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DDD8" w14:textId="77777777" w:rsidR="00995840" w:rsidRPr="00995840" w:rsidRDefault="00995840" w:rsidP="00995840">
      <w:pPr>
        <w:rPr>
          <w:rFonts w:ascii="宋体" w:hAnsi="宋体" w:cs="Times New Roman"/>
          <w:sz w:val="30"/>
          <w:szCs w:val="30"/>
        </w:rPr>
      </w:pPr>
      <w:r w:rsidRPr="00995840">
        <w:rPr>
          <w:rFonts w:ascii="宋体" w:hAnsi="宋体" w:cs="Times New Roman"/>
          <w:sz w:val="30"/>
          <w:szCs w:val="30"/>
        </w:rPr>
        <w:t>附件１</w:t>
      </w:r>
    </w:p>
    <w:p w14:paraId="2EE6B037" w14:textId="1F1B3039" w:rsidR="00995840" w:rsidRPr="00995840" w:rsidRDefault="00995840" w:rsidP="00995840">
      <w:pPr>
        <w:spacing w:line="360" w:lineRule="auto"/>
        <w:jc w:val="center"/>
        <w:rPr>
          <w:rFonts w:ascii="宋体" w:hAnsi="宋体" w:cs="Times New Roman"/>
          <w:b/>
          <w:sz w:val="30"/>
          <w:szCs w:val="30"/>
        </w:rPr>
      </w:pPr>
      <w:r w:rsidRPr="00995840">
        <w:rPr>
          <w:rFonts w:ascii="宋体" w:hAnsi="宋体" w:cs="Times New Roman"/>
          <w:b/>
          <w:bCs/>
          <w:sz w:val="30"/>
          <w:szCs w:val="30"/>
        </w:rPr>
        <w:t>《</w:t>
      </w:r>
      <w:r w:rsidRPr="00995840">
        <w:rPr>
          <w:rFonts w:ascii="宋体" w:hAnsi="宋体" w:cs="Times New Roman" w:hint="eastAsia"/>
          <w:b/>
          <w:bCs/>
          <w:sz w:val="30"/>
          <w:szCs w:val="30"/>
        </w:rPr>
        <w:t>体育运营与管理</w:t>
      </w:r>
      <w:r w:rsidRPr="00995840">
        <w:rPr>
          <w:rFonts w:ascii="宋体" w:hAnsi="宋体" w:cs="Times New Roman"/>
          <w:b/>
          <w:bCs/>
          <w:sz w:val="30"/>
          <w:szCs w:val="30"/>
        </w:rPr>
        <w:t>专业》（</w:t>
      </w:r>
      <w:r w:rsidR="00645DAF">
        <w:rPr>
          <w:rFonts w:asciiTheme="minorEastAsia" w:hAnsiTheme="minorEastAsia" w:hint="eastAsia"/>
          <w:b/>
          <w:bCs/>
          <w:sz w:val="30"/>
          <w:szCs w:val="30"/>
        </w:rPr>
        <w:t>普通高招</w:t>
      </w:r>
      <w:r w:rsidRPr="00995840">
        <w:rPr>
          <w:rFonts w:ascii="宋体" w:hAnsi="宋体" w:cs="Times New Roman"/>
          <w:b/>
          <w:bCs/>
          <w:sz w:val="30"/>
          <w:szCs w:val="30"/>
        </w:rPr>
        <w:t>）课程教学进程表</w:t>
      </w: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67"/>
        <w:gridCol w:w="1547"/>
        <w:gridCol w:w="2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57"/>
        <w:gridCol w:w="1071"/>
      </w:tblGrid>
      <w:tr w:rsidR="00995840" w:rsidRPr="00995840" w14:paraId="53536F6F" w14:textId="77777777" w:rsidTr="00995840">
        <w:trPr>
          <w:cantSplit/>
          <w:jc w:val="center"/>
        </w:trPr>
        <w:tc>
          <w:tcPr>
            <w:tcW w:w="703" w:type="dxa"/>
            <w:vMerge w:val="restart"/>
            <w:shd w:val="clear" w:color="auto" w:fill="ACB9CA"/>
            <w:vAlign w:val="center"/>
          </w:tcPr>
          <w:p w14:paraId="6302F47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课程类别</w:t>
            </w: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036A365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序号</w:t>
            </w:r>
          </w:p>
        </w:tc>
        <w:tc>
          <w:tcPr>
            <w:tcW w:w="1547" w:type="dxa"/>
            <w:vMerge w:val="restart"/>
            <w:shd w:val="clear" w:color="auto" w:fill="ACB9CA"/>
            <w:vAlign w:val="center"/>
          </w:tcPr>
          <w:p w14:paraId="1CB302F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课程代码</w:t>
            </w:r>
          </w:p>
        </w:tc>
        <w:tc>
          <w:tcPr>
            <w:tcW w:w="2678" w:type="dxa"/>
            <w:vMerge w:val="restart"/>
            <w:shd w:val="clear" w:color="auto" w:fill="ACB9CA"/>
            <w:vAlign w:val="center"/>
          </w:tcPr>
          <w:p w14:paraId="1A859E6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课程名称</w:t>
            </w:r>
          </w:p>
        </w:tc>
        <w:tc>
          <w:tcPr>
            <w:tcW w:w="1134" w:type="dxa"/>
            <w:gridSpan w:val="2"/>
            <w:vMerge w:val="restart"/>
            <w:shd w:val="clear" w:color="auto" w:fill="ACB9CA"/>
            <w:vAlign w:val="center"/>
          </w:tcPr>
          <w:p w14:paraId="131A21F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考核</w:t>
            </w:r>
          </w:p>
          <w:p w14:paraId="6C94FC8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方式</w:t>
            </w:r>
          </w:p>
        </w:tc>
        <w:tc>
          <w:tcPr>
            <w:tcW w:w="1701" w:type="dxa"/>
            <w:gridSpan w:val="3"/>
            <w:vMerge w:val="restart"/>
            <w:shd w:val="clear" w:color="auto" w:fill="ACB9CA"/>
            <w:vAlign w:val="center"/>
          </w:tcPr>
          <w:p w14:paraId="2AA9C3E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学时数</w:t>
            </w:r>
          </w:p>
        </w:tc>
        <w:tc>
          <w:tcPr>
            <w:tcW w:w="3543" w:type="dxa"/>
            <w:gridSpan w:val="6"/>
            <w:shd w:val="clear" w:color="auto" w:fill="ACB9CA"/>
            <w:vAlign w:val="center"/>
          </w:tcPr>
          <w:p w14:paraId="4DCD598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课程教学周数与学时（周课时）</w:t>
            </w:r>
          </w:p>
        </w:tc>
        <w:tc>
          <w:tcPr>
            <w:tcW w:w="757" w:type="dxa"/>
            <w:vMerge w:val="restart"/>
            <w:shd w:val="clear" w:color="auto" w:fill="ACB9CA"/>
            <w:vAlign w:val="center"/>
          </w:tcPr>
          <w:p w14:paraId="59F1278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</w:t>
            </w:r>
          </w:p>
          <w:p w14:paraId="13862D7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学分</w:t>
            </w:r>
          </w:p>
        </w:tc>
        <w:tc>
          <w:tcPr>
            <w:tcW w:w="1071" w:type="dxa"/>
            <w:vMerge w:val="restart"/>
            <w:shd w:val="clear" w:color="auto" w:fill="ACB9CA"/>
            <w:vAlign w:val="center"/>
          </w:tcPr>
          <w:p w14:paraId="1D8A729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</w:p>
          <w:p w14:paraId="635ACE3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承担</w:t>
            </w:r>
          </w:p>
          <w:p w14:paraId="2DA5F92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单位</w:t>
            </w:r>
          </w:p>
        </w:tc>
      </w:tr>
      <w:tr w:rsidR="00995840" w:rsidRPr="00995840" w14:paraId="32294256" w14:textId="77777777" w:rsidTr="00995840">
        <w:trPr>
          <w:cantSplit/>
          <w:trHeight w:val="295"/>
          <w:jc w:val="center"/>
        </w:trPr>
        <w:tc>
          <w:tcPr>
            <w:tcW w:w="703" w:type="dxa"/>
            <w:vMerge/>
            <w:shd w:val="clear" w:color="auto" w:fill="ACB9CA"/>
            <w:vAlign w:val="center"/>
          </w:tcPr>
          <w:p w14:paraId="42E6C63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shd w:val="clear" w:color="auto" w:fill="ACB9CA"/>
            <w:vAlign w:val="center"/>
          </w:tcPr>
          <w:p w14:paraId="2A503F5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7" w:type="dxa"/>
            <w:vMerge/>
            <w:shd w:val="clear" w:color="auto" w:fill="ACB9CA"/>
          </w:tcPr>
          <w:p w14:paraId="6399FDD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678" w:type="dxa"/>
            <w:vMerge/>
            <w:shd w:val="clear" w:color="auto" w:fill="ACB9CA"/>
            <w:vAlign w:val="center"/>
          </w:tcPr>
          <w:p w14:paraId="25ACCF4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CB9CA"/>
            <w:vAlign w:val="center"/>
          </w:tcPr>
          <w:p w14:paraId="7199391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701" w:type="dxa"/>
            <w:gridSpan w:val="3"/>
            <w:vMerge/>
            <w:shd w:val="clear" w:color="auto" w:fill="ACB9CA"/>
            <w:vAlign w:val="center"/>
          </w:tcPr>
          <w:p w14:paraId="1E2F7D0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134" w:type="dxa"/>
            <w:gridSpan w:val="2"/>
            <w:shd w:val="clear" w:color="auto" w:fill="ACB9CA"/>
            <w:vAlign w:val="center"/>
          </w:tcPr>
          <w:p w14:paraId="1EDC110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一学年</w:t>
            </w:r>
          </w:p>
        </w:tc>
        <w:tc>
          <w:tcPr>
            <w:tcW w:w="1134" w:type="dxa"/>
            <w:gridSpan w:val="2"/>
            <w:shd w:val="clear" w:color="auto" w:fill="ACB9CA"/>
            <w:vAlign w:val="center"/>
          </w:tcPr>
          <w:p w14:paraId="7B869FD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二学年</w:t>
            </w:r>
          </w:p>
        </w:tc>
        <w:tc>
          <w:tcPr>
            <w:tcW w:w="1275" w:type="dxa"/>
            <w:gridSpan w:val="2"/>
            <w:shd w:val="clear" w:color="auto" w:fill="ACB9CA"/>
            <w:vAlign w:val="center"/>
          </w:tcPr>
          <w:p w14:paraId="76B015C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三学年</w:t>
            </w:r>
          </w:p>
        </w:tc>
        <w:tc>
          <w:tcPr>
            <w:tcW w:w="757" w:type="dxa"/>
            <w:vMerge/>
            <w:shd w:val="clear" w:color="auto" w:fill="ACB9CA"/>
            <w:vAlign w:val="center"/>
          </w:tcPr>
          <w:p w14:paraId="5C40AFE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071" w:type="dxa"/>
            <w:vMerge/>
            <w:shd w:val="clear" w:color="auto" w:fill="ACB9CA"/>
          </w:tcPr>
          <w:p w14:paraId="38A878A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995840" w:rsidRPr="00995840" w14:paraId="48DD85BB" w14:textId="77777777" w:rsidTr="00995840">
        <w:trPr>
          <w:cantSplit/>
          <w:jc w:val="center"/>
        </w:trPr>
        <w:tc>
          <w:tcPr>
            <w:tcW w:w="703" w:type="dxa"/>
            <w:vMerge/>
            <w:shd w:val="clear" w:color="auto" w:fill="ACB9CA"/>
            <w:vAlign w:val="center"/>
          </w:tcPr>
          <w:p w14:paraId="73E2A26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shd w:val="clear" w:color="auto" w:fill="ACB9CA"/>
            <w:vAlign w:val="center"/>
          </w:tcPr>
          <w:p w14:paraId="587D15F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7" w:type="dxa"/>
            <w:vMerge/>
            <w:shd w:val="clear" w:color="auto" w:fill="ACB9CA"/>
          </w:tcPr>
          <w:p w14:paraId="51C1A3B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678" w:type="dxa"/>
            <w:vMerge/>
            <w:shd w:val="clear" w:color="auto" w:fill="ACB9CA"/>
            <w:vAlign w:val="center"/>
          </w:tcPr>
          <w:p w14:paraId="0CB17EC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1059DBC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考试</w:t>
            </w: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62515DA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考</w:t>
            </w:r>
          </w:p>
          <w:p w14:paraId="66837D6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查</w:t>
            </w: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5D6EC42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总时数</w:t>
            </w: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7D6860B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理论</w:t>
            </w:r>
          </w:p>
        </w:tc>
        <w:tc>
          <w:tcPr>
            <w:tcW w:w="567" w:type="dxa"/>
            <w:vMerge w:val="restart"/>
            <w:shd w:val="clear" w:color="auto" w:fill="ACB9CA"/>
            <w:vAlign w:val="center"/>
          </w:tcPr>
          <w:p w14:paraId="2854189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实</w:t>
            </w:r>
          </w:p>
          <w:p w14:paraId="3D3F275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践</w:t>
            </w:r>
          </w:p>
        </w:tc>
        <w:tc>
          <w:tcPr>
            <w:tcW w:w="567" w:type="dxa"/>
            <w:shd w:val="clear" w:color="auto" w:fill="ACB9CA"/>
            <w:vAlign w:val="center"/>
          </w:tcPr>
          <w:p w14:paraId="3AD575C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一</w:t>
            </w:r>
          </w:p>
        </w:tc>
        <w:tc>
          <w:tcPr>
            <w:tcW w:w="567" w:type="dxa"/>
            <w:shd w:val="clear" w:color="auto" w:fill="ACB9CA"/>
            <w:vAlign w:val="center"/>
          </w:tcPr>
          <w:p w14:paraId="2A13EAB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二</w:t>
            </w:r>
          </w:p>
        </w:tc>
        <w:tc>
          <w:tcPr>
            <w:tcW w:w="567" w:type="dxa"/>
            <w:shd w:val="clear" w:color="auto" w:fill="ACB9CA"/>
            <w:vAlign w:val="center"/>
          </w:tcPr>
          <w:p w14:paraId="5921759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三</w:t>
            </w:r>
          </w:p>
        </w:tc>
        <w:tc>
          <w:tcPr>
            <w:tcW w:w="567" w:type="dxa"/>
            <w:shd w:val="clear" w:color="auto" w:fill="ACB9CA"/>
            <w:vAlign w:val="center"/>
          </w:tcPr>
          <w:p w14:paraId="73A99B7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四</w:t>
            </w:r>
          </w:p>
        </w:tc>
        <w:tc>
          <w:tcPr>
            <w:tcW w:w="567" w:type="dxa"/>
            <w:shd w:val="clear" w:color="auto" w:fill="ACB9CA"/>
            <w:vAlign w:val="center"/>
          </w:tcPr>
          <w:p w14:paraId="4CBD199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五</w:t>
            </w:r>
          </w:p>
        </w:tc>
        <w:tc>
          <w:tcPr>
            <w:tcW w:w="708" w:type="dxa"/>
            <w:shd w:val="clear" w:color="auto" w:fill="ACB9CA"/>
            <w:vAlign w:val="center"/>
          </w:tcPr>
          <w:p w14:paraId="0D8C74A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六</w:t>
            </w:r>
          </w:p>
        </w:tc>
        <w:tc>
          <w:tcPr>
            <w:tcW w:w="757" w:type="dxa"/>
            <w:vMerge/>
            <w:shd w:val="clear" w:color="auto" w:fill="ACB9CA"/>
            <w:vAlign w:val="center"/>
          </w:tcPr>
          <w:p w14:paraId="6064E61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071" w:type="dxa"/>
            <w:vMerge/>
            <w:shd w:val="clear" w:color="auto" w:fill="ACB9CA"/>
          </w:tcPr>
          <w:p w14:paraId="19DCDB8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995840" w:rsidRPr="00995840" w14:paraId="6E490B94" w14:textId="77777777" w:rsidTr="00995840">
        <w:trPr>
          <w:cantSplit/>
          <w:trHeight w:val="357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756034A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06D166E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CB9CA"/>
          </w:tcPr>
          <w:p w14:paraId="2A6488C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6DE0E9C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68745D5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532CBBE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7632423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0123575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43DAFF0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43764F2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  <w:r w:rsidRPr="0099584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2CC7D63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3</w:t>
            </w:r>
            <w:r w:rsidRPr="0099584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09722BF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7C0E563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1</w:t>
            </w:r>
            <w:r w:rsidRPr="0099584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4D0F270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5958C1F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3D15B75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shd w:val="clear" w:color="auto" w:fill="ACB9CA"/>
          </w:tcPr>
          <w:p w14:paraId="052818B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995840" w:rsidRPr="00995840" w14:paraId="59249FE1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shd w:val="clear" w:color="auto" w:fill="D9E2F3"/>
            <w:vAlign w:val="center"/>
          </w:tcPr>
          <w:p w14:paraId="034E2A9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学校通识必修</w:t>
            </w:r>
          </w:p>
          <w:p w14:paraId="68C3FBF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</w:p>
          <w:p w14:paraId="41A696F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EFA56D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D9E2F3"/>
          </w:tcPr>
          <w:p w14:paraId="54E2A9DC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169B2D66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A2958A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F3BCEA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4737C1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D6B4FD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8E3101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9ED67E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3B6B93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3EC5FB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E20455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712243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4E03BEE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00BE650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233591B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马院</w:t>
            </w:r>
          </w:p>
        </w:tc>
      </w:tr>
      <w:tr w:rsidR="00995840" w:rsidRPr="00995840" w14:paraId="19700A8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6D16641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F0BF8A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D9E2F3"/>
          </w:tcPr>
          <w:p w14:paraId="594E7D5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332AB983" w14:textId="77777777" w:rsidR="00995840" w:rsidRPr="00995840" w:rsidRDefault="00995840" w:rsidP="00995840">
            <w:pPr>
              <w:spacing w:line="2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91BA0B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3F098C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0226C3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39DD32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8BAEF0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670307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901028D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6CBBE93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15B081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C510E8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1CA80EA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7647689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2C8585F0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马院</w:t>
            </w:r>
          </w:p>
        </w:tc>
      </w:tr>
      <w:tr w:rsidR="00995840" w:rsidRPr="00995840" w14:paraId="731D5876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7A4FA0D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BD98DB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D9E2F3"/>
          </w:tcPr>
          <w:p w14:paraId="441DFE2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4DAB9D6B" w14:textId="77777777" w:rsidR="00995840" w:rsidRPr="00995840" w:rsidRDefault="00995840" w:rsidP="00995840">
            <w:pPr>
              <w:spacing w:line="2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BC2F2C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0E7AAA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289DE7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4</w:t>
            </w: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E29793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3</w:t>
            </w: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81C0CF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1</w:t>
            </w:r>
            <w:r w:rsidRPr="0099584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72A65B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08C7B8A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86C2C1B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8E4F2E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246913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683E69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3D51627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763BE717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马院</w:t>
            </w:r>
          </w:p>
        </w:tc>
      </w:tr>
      <w:tr w:rsidR="00995840" w:rsidRPr="00995840" w14:paraId="18BF900E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7D7917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3F5548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shd w:val="clear" w:color="auto" w:fill="D9E2F3"/>
          </w:tcPr>
          <w:p w14:paraId="65B8C35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7C2BBE71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535F85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2846AFB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D090F6D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FA1A655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776EDA3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8874920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  <w:p w14:paraId="290D3255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A50BB52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  <w:p w14:paraId="062F2DD5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AFDED5D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  <w:p w14:paraId="5A87F056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C1BEE22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  <w:p w14:paraId="468B4E7D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94EFDD4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  <w:p w14:paraId="166CA7DA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D9E2F3"/>
            <w:vAlign w:val="center"/>
          </w:tcPr>
          <w:p w14:paraId="61701702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242F862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4E39C17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马院</w:t>
            </w:r>
          </w:p>
        </w:tc>
      </w:tr>
      <w:tr w:rsidR="00995840" w:rsidRPr="00995840" w14:paraId="243C71A1" w14:textId="77777777" w:rsidTr="00995840">
        <w:trPr>
          <w:cantSplit/>
          <w:trHeight w:val="213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080627C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F31BE9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D9E2F3"/>
          </w:tcPr>
          <w:p w14:paraId="62695589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7E0348E6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大学生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就业指导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F10A17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C0FC45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3EB796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B9DF2D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579C3F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B60053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DB40B8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F2C300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D3AAC6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EF384D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7F3CEFA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5FC2733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41CB02EF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3AC63213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3DDFE90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1FCA76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D9E2F3"/>
          </w:tcPr>
          <w:p w14:paraId="64B035F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57146E52" w14:textId="77777777" w:rsidR="00995840" w:rsidRPr="00995840" w:rsidRDefault="00995840" w:rsidP="00995840">
            <w:pPr>
              <w:spacing w:line="2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大学语文(文科)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5D9353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8DAD79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E8CC10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8D6CE5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3B799E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59918A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D5291C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3B08A5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6B7104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7F85F3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3E6A934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19A10F1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52CDC332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2CD1E307" w14:textId="77777777" w:rsidTr="00995840">
        <w:trPr>
          <w:cantSplit/>
          <w:trHeight w:val="82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607BE5B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C29272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shd w:val="clear" w:color="auto" w:fill="D9E2F3"/>
          </w:tcPr>
          <w:p w14:paraId="21D0C6E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616C93A4" w14:textId="77777777" w:rsidR="00995840" w:rsidRPr="00995840" w:rsidRDefault="00995840" w:rsidP="00995840">
            <w:pPr>
              <w:spacing w:line="2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职业沟通技巧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D68EC1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D3635A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3B6095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990F9C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9CA9FA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D5BC69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4DDC76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B367CE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4635BC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2C4A64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3D2CBCF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785A96F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465E5AE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2FF58223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0AFF433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DC3176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D9E2F3"/>
          </w:tcPr>
          <w:p w14:paraId="4065DCFA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1EDB47C0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创新创业基础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D5C5DE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B8C2A62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B42D0E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D55564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DDBE79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8515B9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43446F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4933CA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F8AEB7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F775C5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411E4CF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427BBE5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204270FE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创新学院</w:t>
            </w:r>
          </w:p>
        </w:tc>
      </w:tr>
      <w:tr w:rsidR="00995840" w:rsidRPr="00995840" w14:paraId="03682FB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788E459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51099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D9E2F3"/>
          </w:tcPr>
          <w:p w14:paraId="68E2A55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59EE752A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英语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C11B5A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E73C3D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A2D74C2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CE52C44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EDFF4DC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0C172B1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  <w:p w14:paraId="0859B0D1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(4)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3E10476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64</w:t>
            </w:r>
          </w:p>
          <w:p w14:paraId="1A750819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(4)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6C469D9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81D573E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8A89BD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276FA1C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009D65B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3+4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3154204E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1CFA7674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EFB93F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467BB4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shd w:val="clear" w:color="auto" w:fill="D9E2F3"/>
          </w:tcPr>
          <w:p w14:paraId="3A87E3B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0A38A0C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英语(选择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性必修课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97DBBD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79B885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4C925C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3BC00E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E7BE9D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2C7FA2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CD5C5A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00D473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87169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1D8561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436C856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3547A03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17D9E387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34CD8993" w14:textId="77777777" w:rsidTr="00995840">
        <w:trPr>
          <w:cantSplit/>
          <w:trHeight w:val="144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F9F13C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4C5EE9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shd w:val="clear" w:color="auto" w:fill="D9E2F3"/>
          </w:tcPr>
          <w:p w14:paraId="585EED06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4CB7D4A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人工智能技术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366ADF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52DA524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32534F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56CB36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62A62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300C0C6" w14:textId="77777777" w:rsidR="00995840" w:rsidRPr="00995840" w:rsidRDefault="00995840" w:rsidP="00995840">
            <w:pPr>
              <w:spacing w:line="20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EF05847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577684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0E8F08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360E28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16DF53A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1099C64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76584EA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智造学院</w:t>
            </w:r>
          </w:p>
        </w:tc>
      </w:tr>
      <w:tr w:rsidR="00995840" w:rsidRPr="00995840" w14:paraId="05B1DD05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C23957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C29872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</w:t>
            </w:r>
          </w:p>
        </w:tc>
        <w:tc>
          <w:tcPr>
            <w:tcW w:w="1547" w:type="dxa"/>
            <w:shd w:val="clear" w:color="auto" w:fill="D9E2F3"/>
          </w:tcPr>
          <w:p w14:paraId="3033320C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3713BD64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计算机应用基础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B5586A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B1BD95C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66E81B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872A3C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1026E9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558D059" w14:textId="77777777" w:rsidR="00995840" w:rsidRPr="00995840" w:rsidRDefault="00995840" w:rsidP="00995840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B3DC31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B72449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9BF0D2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168945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0410B60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10235F1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3803D29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4DCEFC9E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1378C23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ABF70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shd w:val="clear" w:color="auto" w:fill="D9E2F3"/>
          </w:tcPr>
          <w:p w14:paraId="3D537020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4501411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大学生心理健康教育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C2AAB1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BF2000B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  <w:r w:rsidRPr="00995840">
              <w:rPr>
                <w:rFonts w:cs="Times New Roman" w:hint="eastAsia"/>
                <w:sz w:val="18"/>
                <w:szCs w:val="18"/>
              </w:rPr>
              <w:t>-</w:t>
            </w: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DF8A7C6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749217D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B9661A0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32BE6DA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  <w:p w14:paraId="76442E15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0A8C342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  <w:p w14:paraId="5557768B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76B9BD9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6469625" w14:textId="77777777" w:rsidR="00995840" w:rsidRPr="00995840" w:rsidRDefault="00995840" w:rsidP="00995840">
            <w:pPr>
              <w:spacing w:line="18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CFAD9C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2E81034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2666A04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4A202241" w14:textId="77777777" w:rsidR="00995840" w:rsidRPr="00995840" w:rsidRDefault="00995840" w:rsidP="00995840">
            <w:pPr>
              <w:spacing w:line="18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心理健康中心</w:t>
            </w:r>
          </w:p>
        </w:tc>
      </w:tr>
      <w:tr w:rsidR="00995840" w:rsidRPr="00995840" w14:paraId="3696BD6C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18BE0D8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E1A66A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D9E2F3"/>
          </w:tcPr>
          <w:p w14:paraId="65E1411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0D8A7462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39F9E7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D8EB396" w14:textId="77777777" w:rsidR="00995840" w:rsidRPr="00995840" w:rsidRDefault="00995840" w:rsidP="0099584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68C6D7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4503E5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573FD0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DBEA73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621F99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7071056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AE9EBD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B091DE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67CDD4E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5E6C960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06C45FA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人武部</w:t>
            </w:r>
          </w:p>
        </w:tc>
      </w:tr>
      <w:tr w:rsidR="00995840" w:rsidRPr="00995840" w14:paraId="556FEB6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FEDA8B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B6E04B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15</w:t>
            </w:r>
          </w:p>
        </w:tc>
        <w:tc>
          <w:tcPr>
            <w:tcW w:w="1547" w:type="dxa"/>
            <w:shd w:val="clear" w:color="auto" w:fill="D9E2F3"/>
          </w:tcPr>
          <w:p w14:paraId="76B8B07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265664A1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入学教育与军训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B5F2C2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D2DF92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7BC72B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338886D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7AA4CE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B54655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  <w:r w:rsidRPr="00995840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6FBFF83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2A258E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1938962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AE5AEB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486C53B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7ED42D8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2CE4828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学工部</w:t>
            </w:r>
          </w:p>
        </w:tc>
      </w:tr>
      <w:tr w:rsidR="00995840" w:rsidRPr="00995840" w14:paraId="6DA07343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1A5B18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0C98078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D9E2F3"/>
          </w:tcPr>
          <w:p w14:paraId="3F6548BE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2BA4692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劳动技能实践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D63E07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BA78F3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62D5A1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4E4FD0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FCC51A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0C66736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51650AC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C5A88F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  <w:r w:rsidRPr="00995840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2846744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1E7B93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21BA0CC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79895AA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2566A3A3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1F319AB9" w14:textId="77777777" w:rsidTr="00995840">
        <w:trPr>
          <w:cantSplit/>
          <w:trHeight w:val="16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3F72C36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0BE4BC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17</w:t>
            </w:r>
          </w:p>
        </w:tc>
        <w:tc>
          <w:tcPr>
            <w:tcW w:w="1547" w:type="dxa"/>
            <w:shd w:val="clear" w:color="auto" w:fill="D9E2F3"/>
          </w:tcPr>
          <w:p w14:paraId="0F6D446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9E2F3"/>
            <w:vAlign w:val="center"/>
          </w:tcPr>
          <w:p w14:paraId="6DE688C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职业通识美育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4019EDD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DC6501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BFC177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1</w:t>
            </w:r>
            <w:r w:rsidRPr="0099584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111C18A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1</w:t>
            </w:r>
            <w:r w:rsidRPr="0099584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7DEA86F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2948E32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6C3F7A8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/>
            <w:vAlign w:val="center"/>
          </w:tcPr>
          <w:p w14:paraId="5A4C76B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427242A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/>
            <w:vAlign w:val="center"/>
          </w:tcPr>
          <w:p w14:paraId="347334F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14:paraId="42C4BC9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E2F3"/>
            <w:vAlign w:val="center"/>
          </w:tcPr>
          <w:p w14:paraId="10835E7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D9E2F3"/>
            <w:vAlign w:val="center"/>
          </w:tcPr>
          <w:p w14:paraId="1ACC003B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2583ED1F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9E2F3"/>
            <w:vAlign w:val="center"/>
          </w:tcPr>
          <w:p w14:paraId="4D09630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C28E9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D9E2F3"/>
          </w:tcPr>
          <w:p w14:paraId="489C14E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6DBF8DB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健康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教育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FE6AFD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FF4B37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996507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69AF7A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1C4BA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28F8C0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7FAD4A2" w14:textId="77777777" w:rsidR="00995840" w:rsidRPr="00995840" w:rsidRDefault="00995840" w:rsidP="00995840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CBC35A0" w14:textId="77777777" w:rsidR="00995840" w:rsidRPr="00995840" w:rsidRDefault="00995840" w:rsidP="00995840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B6225B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F4EFC6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437057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DD9899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D8013CA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后勤保障部</w:t>
            </w:r>
          </w:p>
        </w:tc>
      </w:tr>
      <w:tr w:rsidR="00995840" w:rsidRPr="00995840" w14:paraId="578CD68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12C95B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677F34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BBEEC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EC47D9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314061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95840">
              <w:rPr>
                <w:rFonts w:cs="Times New Roman" w:hint="eastAsia"/>
                <w:color w:val="FF0000"/>
                <w:sz w:val="18"/>
                <w:szCs w:val="18"/>
              </w:rPr>
              <w:t>6</w:t>
            </w:r>
            <w:r w:rsidRPr="00995840">
              <w:rPr>
                <w:rFonts w:cs="Times New Roman"/>
                <w:color w:val="FF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3B802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95840">
              <w:rPr>
                <w:rFonts w:cs="Times New Roman" w:hint="eastAsia"/>
                <w:color w:val="FF0000"/>
                <w:sz w:val="18"/>
                <w:szCs w:val="18"/>
              </w:rPr>
              <w:t>5</w:t>
            </w:r>
            <w:r w:rsidRPr="00995840">
              <w:rPr>
                <w:rFonts w:cs="Times New Roman"/>
                <w:color w:val="FF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FAFDDB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95840">
              <w:rPr>
                <w:rFonts w:cs="Times New Roman"/>
                <w:color w:val="FF0000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8D990E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D986BB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B6A4DF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83DAC7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0DF97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02838D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218D46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995840">
              <w:rPr>
                <w:rFonts w:cs="Times New Roman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D98BCB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995840" w:rsidRPr="00995840" w14:paraId="47DF88F4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510DEFC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lastRenderedPageBreak/>
              <w:t>学校通识选修</w:t>
            </w:r>
          </w:p>
          <w:p w14:paraId="1EB461C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</w:p>
          <w:p w14:paraId="09173FB9" w14:textId="77777777" w:rsidR="00995840" w:rsidRPr="00995840" w:rsidRDefault="00995840" w:rsidP="00995840">
            <w:pPr>
              <w:spacing w:line="200" w:lineRule="exact"/>
              <w:rPr>
                <w:rFonts w:ascii="微软雅黑" w:eastAsia="微软雅黑" w:hAnsi="微软雅黑" w:cs="Times New Roman"/>
                <w:b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5BF4536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473177C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“文化与经典”模块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FCCFEC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06582C2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FA2D604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4F94F57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B65881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1217DE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CE86B6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B6C14E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C6A78E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BADC68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04A53BB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51F1019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1.5-2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25D718C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34A1522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6595C49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3DA4C24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74BE18A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“艺术与审美”模块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BC57A7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21F8FEE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858AB0D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CA71393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0A6BFE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381DB28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657A1B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AE2CE4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A11595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69DDBC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7105A53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00A0A1E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1.5-2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2D6FC9E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38037BD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2BD8653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27B09B8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3D4C763B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“语言与文学”模块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9609D3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A7D59F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5F06D82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3A5F0D7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0152F1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7BB532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872C16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573AFD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22EAAE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35EE57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1A95CAA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7F8BC94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1.5-2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30B5582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079F5AF7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78B3300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0D47B5C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131620D0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“科学与应用”模块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2F58CE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312B3C6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2B8337F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F9C7C4E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159AF2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28A042F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7356CC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79BA60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93C2A5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430108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52F6361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4A85517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1.5-2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7794196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65C6A018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0771616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23B2F56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237C43D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“社会与职场”模块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1441C8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D08079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81818E1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F7F2E3A" w14:textId="77777777" w:rsidR="00995840" w:rsidRPr="00995840" w:rsidRDefault="00995840" w:rsidP="00995840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24/32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D1D53A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691E9C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655D16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550249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E99184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244A6E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0EC36FE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7AA8495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1.5-2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2513057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7C06787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0FF8931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4E2F68B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0BD11764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“体育与健康”模块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F7B01C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D01620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91A7BE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80F890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708E26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AE1815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82C129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DD1195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9C6288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(1)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20E6C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2EFD9"/>
            <w:vAlign w:val="center"/>
          </w:tcPr>
          <w:p w14:paraId="5E54563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647B480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68861CA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746CE959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1F48CE8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4728657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73C95E32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地方文化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F2F877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2D6BEDD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08F36C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1345D0F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0E2E53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B801D82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CF8FCB6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5703AEF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35BA28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D75FCD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2272878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1EC4EB7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038A871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通识部</w:t>
            </w:r>
          </w:p>
        </w:tc>
      </w:tr>
      <w:tr w:rsidR="00995840" w:rsidRPr="00995840" w14:paraId="76527975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1140E86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0221896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5BA1B652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生命教育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5DC499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EFF587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4F141F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67D7DA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374B058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41EED6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41870D9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52247E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3F2C68A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5B7369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00B7197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0B591B2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7472E1E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学工部</w:t>
            </w:r>
          </w:p>
        </w:tc>
      </w:tr>
      <w:tr w:rsidR="00995840" w:rsidRPr="00995840" w14:paraId="3F918694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550A67D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E2EFD9"/>
            <w:vAlign w:val="center"/>
          </w:tcPr>
          <w:p w14:paraId="0B3E004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678" w:type="dxa"/>
            <w:shd w:val="clear" w:color="auto" w:fill="E2EFD9"/>
            <w:vAlign w:val="center"/>
          </w:tcPr>
          <w:p w14:paraId="649CF8C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户外素质拓展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750106D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36F6AE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465C84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6FC074B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54ADAD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63BB1B4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C12B8E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154C59A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2D18061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E2EFD9"/>
            <w:vAlign w:val="center"/>
          </w:tcPr>
          <w:p w14:paraId="0DADFFC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E2EFD9"/>
            <w:vAlign w:val="center"/>
          </w:tcPr>
          <w:p w14:paraId="6739B52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E2EFD9"/>
            <w:vAlign w:val="center"/>
          </w:tcPr>
          <w:p w14:paraId="2BE786C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E2EFD9"/>
            <w:vAlign w:val="center"/>
          </w:tcPr>
          <w:p w14:paraId="6C2AC34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32D3F32E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4CE4C03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EAFFA9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02E4F0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安全教育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B9B5C7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238458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3CF701B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80C9A8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690AA9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6EC7D1A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9883505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966F448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DB64479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46DB964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06DE64E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32901E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73B8E6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化工学院</w:t>
            </w:r>
          </w:p>
        </w:tc>
      </w:tr>
      <w:tr w:rsidR="00995840" w:rsidRPr="00995840" w14:paraId="1EC42C3D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08250C6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二级</w:t>
            </w:r>
          </w:p>
          <w:p w14:paraId="1059C81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学院</w:t>
            </w:r>
          </w:p>
          <w:p w14:paraId="5F5CDA9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通识</w:t>
            </w:r>
          </w:p>
          <w:p w14:paraId="083A29E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选修</w:t>
            </w:r>
          </w:p>
          <w:p w14:paraId="3A668C0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</w:p>
          <w:p w14:paraId="0B171E8C" w14:textId="77777777" w:rsidR="00995840" w:rsidRPr="00995840" w:rsidRDefault="00995840" w:rsidP="00995840">
            <w:pPr>
              <w:spacing w:line="200" w:lineRule="exact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10FB9C3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1FA44B56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体育创新创业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7CEAF0E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5C29369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341F58B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319BC1A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3F619EC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1F141F9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620CB6A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1CC7F37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3DD505E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30508D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1D3EB6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09E5B99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D5DCE4"/>
            <w:vAlign w:val="center"/>
          </w:tcPr>
          <w:p w14:paraId="4D0DA01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2711E9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6E1E05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D5DCE4"/>
            <w:vAlign w:val="center"/>
          </w:tcPr>
          <w:p w14:paraId="02698FE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26C2604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体育行业职业素养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9F3F84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F87C78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6FD7D4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5BCB9E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435B9D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C26AF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330C89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18B338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44475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14EE1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6A32F1D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3F74DE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shd w:val="clear" w:color="auto" w:fill="D5DCE4"/>
          </w:tcPr>
          <w:p w14:paraId="017C8E7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4BFCD51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8AFD17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D5DCE4"/>
            <w:vAlign w:val="center"/>
          </w:tcPr>
          <w:p w14:paraId="3C0387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6E66A443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体育职业道德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2B89E6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FA14C8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A00B32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7E695A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408B68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D4F717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BC00DC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1DDBD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2A963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754406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163722F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5C45CB2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shd w:val="clear" w:color="auto" w:fill="D5DCE4"/>
          </w:tcPr>
          <w:p w14:paraId="7C906EF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1A9F3CDC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3D8890F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D5DCE4"/>
            <w:vAlign w:val="center"/>
          </w:tcPr>
          <w:p w14:paraId="3B2E9FB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06B0E6C0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体育职业安全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B9115F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805544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F7E87E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42F67A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9A946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E0BBA4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2F5BB5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820BD0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B00161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D5BA5A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6FEECDD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375B606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shd w:val="clear" w:color="auto" w:fill="D5DCE4"/>
          </w:tcPr>
          <w:p w14:paraId="478D811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8733FE7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9EE790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114" w:type="dxa"/>
            <w:gridSpan w:val="2"/>
            <w:shd w:val="clear" w:color="auto" w:fill="D5DCE4"/>
            <w:vAlign w:val="center"/>
          </w:tcPr>
          <w:p w14:paraId="7CA692E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1D5DB38F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体育职业伦理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EBE252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FA334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333904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C3264C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452267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E99EE0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24D841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2D168C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6AE89D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0E9EEB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2978C45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19121FB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071" w:type="dxa"/>
            <w:shd w:val="clear" w:color="auto" w:fill="D5DCE4"/>
          </w:tcPr>
          <w:p w14:paraId="6757A57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01E399C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8673A2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B2F2E6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C141AC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A5349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82B7F9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7C9C24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230020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6C9A7C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1360E7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1D5427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D63D6A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A2D9A9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290138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C4A143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0F714B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995840" w:rsidRPr="00995840" w14:paraId="6B5CBB0F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shd w:val="clear" w:color="auto" w:fill="C5E0B3"/>
            <w:vAlign w:val="center"/>
          </w:tcPr>
          <w:p w14:paraId="138F88E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专业大类</w:t>
            </w:r>
            <w:r w:rsidRPr="00995840">
              <w:rPr>
                <w:rFonts w:ascii="微软雅黑" w:eastAsia="微软雅黑" w:hAnsi="微软雅黑" w:cs="Times New Roman"/>
              </w:rPr>
              <w:t>平台</w:t>
            </w:r>
            <w:r w:rsidRPr="00995840">
              <w:rPr>
                <w:rFonts w:ascii="微软雅黑" w:eastAsia="微软雅黑" w:hAnsi="微软雅黑" w:cs="Times New Roman" w:hint="eastAsia"/>
              </w:rPr>
              <w:t>必修</w:t>
            </w:r>
            <w:r w:rsidRPr="00995840">
              <w:rPr>
                <w:rFonts w:ascii="微软雅黑" w:eastAsia="微软雅黑" w:hAnsi="微软雅黑" w:cs="Times New Roman"/>
              </w:rPr>
              <w:t>课程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4844B2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624324D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44E8ABD0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运动生理学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D14196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71EC81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2EF5ED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4155BF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2758C5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29694C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5D5F9E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CE0A61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150FA1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A979C6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4556DC0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3044C78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C5E0B3"/>
          </w:tcPr>
          <w:p w14:paraId="59A6B43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35AC8EC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5F810BC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4AEEAA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756BE19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46B9C282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*运动解剖学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F67C3A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ACAA48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B15CE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EACF01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B84527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E5D69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0B6F96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68BBC9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9CDC4B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600899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5DABD3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23CD82F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C5E0B3"/>
          </w:tcPr>
          <w:p w14:paraId="1E25989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6EDD955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6CDABBD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E64B9C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19375086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A18E09E" w14:textId="77777777" w:rsidR="00995840" w:rsidRPr="00995840" w:rsidRDefault="00995840" w:rsidP="00995840">
            <w:pPr>
              <w:spacing w:line="300" w:lineRule="exact"/>
              <w:rPr>
                <w:rFonts w:ascii="Calibri" w:eastAsia="仿宋_GB2312" w:hAnsi="Calibri" w:cs="Times New Roman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*社会体育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76E199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D88A0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F32FB2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1DA59F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0B94AA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F724CF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EFFEEE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B7D1D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9D58B4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04D490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3FF8A09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40366A8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02A2499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3EAB55D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0DB7638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F73089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0B1E5A90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2684EC87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运动推拿疗法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472C2F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1AD97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BA678A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C6F9A4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07F4A9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E5CB1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517719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F6D6A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391DC2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DB7F29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14E2D26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5CAE15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C5E0B3"/>
          </w:tcPr>
          <w:p w14:paraId="1D6B767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51F1F6AF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4E08166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7515C3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774AA2A8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054F0597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仿宋" w:eastAsia="仿宋" w:hAnsi="仿宋" w:cs="Times New Roman" w:hint="eastAsia"/>
              </w:rPr>
              <w:t>*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游泳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3961D6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  <w:r w:rsidRPr="00995840">
              <w:rPr>
                <w:rFonts w:cs="Times New Roman" w:hint="eastAsia"/>
                <w:sz w:val="18"/>
                <w:szCs w:val="18"/>
              </w:rPr>
              <w:t>-</w:t>
            </w: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0F24D4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A8AC5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8BC28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77AED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B7BA682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3"/>
                <w:szCs w:val="13"/>
              </w:rPr>
            </w:pPr>
            <w:r w:rsidRPr="00995840">
              <w:rPr>
                <w:rFonts w:cs="Times New Roman"/>
                <w:sz w:val="13"/>
                <w:szCs w:val="13"/>
              </w:rPr>
              <w:t>32</w:t>
            </w:r>
            <w:r w:rsidRPr="00995840">
              <w:rPr>
                <w:rFonts w:cs="Times New Roman"/>
                <w:sz w:val="13"/>
                <w:szCs w:val="13"/>
              </w:rPr>
              <w:t>（</w:t>
            </w:r>
            <w:r w:rsidRPr="00995840">
              <w:rPr>
                <w:rFonts w:cs="Times New Roman"/>
                <w:sz w:val="13"/>
                <w:szCs w:val="13"/>
              </w:rPr>
              <w:t>2</w:t>
            </w:r>
            <w:r w:rsidRPr="00995840">
              <w:rPr>
                <w:rFonts w:cs="Times New Roman"/>
                <w:sz w:val="13"/>
                <w:szCs w:val="13"/>
              </w:rPr>
              <w:t>）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1AF7D60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3"/>
                <w:szCs w:val="13"/>
              </w:rPr>
            </w:pPr>
            <w:r w:rsidRPr="00995840">
              <w:rPr>
                <w:rFonts w:cs="Times New Roman"/>
                <w:sz w:val="13"/>
                <w:szCs w:val="13"/>
              </w:rPr>
              <w:t>32</w:t>
            </w:r>
            <w:r w:rsidRPr="00995840">
              <w:rPr>
                <w:rFonts w:cs="Times New Roman"/>
                <w:sz w:val="13"/>
                <w:szCs w:val="13"/>
              </w:rPr>
              <w:t>（</w:t>
            </w:r>
            <w:r w:rsidRPr="00995840">
              <w:rPr>
                <w:rFonts w:cs="Times New Roman"/>
                <w:sz w:val="13"/>
                <w:szCs w:val="13"/>
              </w:rPr>
              <w:t>2</w:t>
            </w:r>
            <w:r w:rsidRPr="00995840">
              <w:rPr>
                <w:rFonts w:cs="Times New Roman"/>
                <w:sz w:val="13"/>
                <w:szCs w:val="13"/>
              </w:rPr>
              <w:t>）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469B5E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1674134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E14FCE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063665B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6FE9AC0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shd w:val="clear" w:color="auto" w:fill="C5E0B3"/>
          </w:tcPr>
          <w:p w14:paraId="727A1E8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5F739DEF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4A91891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C45185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11C2908E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03042BE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仿宋" w:eastAsia="仿宋" w:hAnsi="仿宋" w:cs="Times New Roman" w:hint="eastAsia"/>
              </w:rPr>
              <w:t>*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健身健美运动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67D64D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39262A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1DF4C4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E7E0EB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506807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7BC2E7" w14:textId="77777777" w:rsidR="00995840" w:rsidRPr="00995840" w:rsidRDefault="00995840" w:rsidP="00995840">
            <w:pPr>
              <w:spacing w:line="300" w:lineRule="exact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7F0F80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268E64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D57570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AB1D56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335567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6E6031B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shd w:val="clear" w:color="auto" w:fill="C5E0B3"/>
          </w:tcPr>
          <w:p w14:paraId="7B61512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31930A98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17EC66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78DF21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0B8D880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4FA7E09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网球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660B4B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70277F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4C25A7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F153F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D267BA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863176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C86954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21A899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F1DE8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97EDD3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62F860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6DA0442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862639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048C3EC9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10A3D4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0DE121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C5E0B3"/>
            <w:vAlign w:val="center"/>
          </w:tcPr>
          <w:p w14:paraId="52686D2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0B300328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有氧操训练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BF5B96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CD73E4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87DD0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DA88E7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66E3A9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CA276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F56094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2AE126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B04C2B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0AE193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120ABBD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40D5AF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shd w:val="clear" w:color="auto" w:fill="C5E0B3"/>
          </w:tcPr>
          <w:p w14:paraId="60AA690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300EDC5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1351678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shd w:val="clear" w:color="auto" w:fill="C5E0B3"/>
            <w:vAlign w:val="center"/>
          </w:tcPr>
          <w:p w14:paraId="34FE97D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color w:val="FF0000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612EF9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F7F26D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C01C08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A44AEC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7F1BBB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268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FBA665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CF601B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4AD5E1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A00700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DD783A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5FE385B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368CF58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071" w:type="dxa"/>
            <w:shd w:val="clear" w:color="auto" w:fill="C5E0B3"/>
            <w:vAlign w:val="center"/>
          </w:tcPr>
          <w:p w14:paraId="58B4EDA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995840" w:rsidRPr="00995840" w14:paraId="6947351D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shd w:val="clear" w:color="auto" w:fill="D5DCE4"/>
            <w:vAlign w:val="center"/>
          </w:tcPr>
          <w:p w14:paraId="4526DA6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lastRenderedPageBreak/>
              <w:t>专业</w:t>
            </w:r>
          </w:p>
          <w:p w14:paraId="7E9680F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方向</w:t>
            </w:r>
          </w:p>
          <w:p w14:paraId="6EDF00E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必修</w:t>
            </w:r>
          </w:p>
          <w:p w14:paraId="7C32E1D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70F681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35196352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2A040B4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仿宋" w:eastAsia="仿宋" w:hAnsi="仿宋" w:cs="Times New Roman" w:hint="eastAsia"/>
              </w:rPr>
              <w:t>*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体育产业导论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8311EA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F7286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7A64F2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2385C8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741443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DE3924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E70A96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31ECF6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0082C4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496F1D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5DC977D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1508255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748D3C1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4BFBAC98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BCD95F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8FFFFC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20051CB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7F2C3A26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仿宋" w:eastAsia="仿宋" w:hAnsi="仿宋" w:cs="Times New Roman" w:hint="eastAsia"/>
              </w:rPr>
              <w:t>*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体育赛事策划与管理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EBFCC8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F1703B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0F6F3D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CF5C0A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AEC5A9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85C858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07CA0F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837A0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926BB8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DF62DA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284204D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07C03CD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74E9E4C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13C66EF5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1119238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C73CF0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51D9033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0D5E7656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羽毛球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BEE6AA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47F59D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4A69BF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6BB480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9C6E57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E5E1DE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BAD598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45004C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CD5233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7B58AD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5A9B3B7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1045C96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5DCE4"/>
          </w:tcPr>
          <w:p w14:paraId="604D627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57154CD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3E9B61A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9FF1E4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B39BAB2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70BC393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运动基本能力训练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FED060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30CC97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C9946A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F39250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E4E50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D7867F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F3A288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531B82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F72ACC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D5B047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67C72F9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5F79459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4A7073B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39F4ACA8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730AD0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16A4A0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5A76EC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33526A0B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仿宋" w:eastAsia="仿宋" w:hAnsi="仿宋" w:cs="Times New Roman" w:hint="eastAsia"/>
              </w:rPr>
              <w:t>*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体育俱乐部运营与管理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BBAEB0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CD867B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5103D4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B0BF6E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50AFC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172FD0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36275C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34DF50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0BE69F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3F4AAD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1C4B8A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190361F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071" w:type="dxa"/>
            <w:shd w:val="clear" w:color="auto" w:fill="D5DCE4"/>
          </w:tcPr>
          <w:p w14:paraId="31D0FFD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1F1A2B2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7A908E0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6A5C36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04692B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5E789009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户外运动与素质拓展训练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23AA3C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EA9E27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661823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5CC438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848697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D01D92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AF3D9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7E5154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A6D18C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65BA28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44768C4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12F04FF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28389E3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3E6C7B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49F7219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8D1235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A46310C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71D49523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姿态评估与矫正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36A629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356077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6691F5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9E3646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38EC40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703959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F8D9EA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70CA21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AB25CD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7A1595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53ED03E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46BC39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3E00130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1E2FF3E5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787841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4E3B92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3F41FF1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61E479A9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功能瑜伽与普拉提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51C33D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5FDAB1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F98EE4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8FA666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938196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833219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C9B846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5333D4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9C1DEA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D875FB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6D6EFD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5611BF7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01EA8D0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2F8103F2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30AC693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14C54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485FA65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187DBA44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民族传统体育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A5F87F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DEED5B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E8A55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BEEBA8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077AE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A76166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F46D76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BC307D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4100F5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728F60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3972AB8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7F2B3D1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38D3C6D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6B77E0EB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038137D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F477C7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447F6AE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6735E3A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运动伤病防护与急救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96C856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3463E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8E5C56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1D3C23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3CF574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453423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91F02A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5B5AAF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56DA27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9FDD6E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1A29BCC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4E3AD60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4230F6C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5134B787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70FC932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4A61BB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1381AED2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711C6D60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体育行业X证书课程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A9CF9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32920E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BDFB3B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FFECBC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7CDD3A3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E0FE39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29A0E8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B2B937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1C4972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DE71D5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265E581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0C666C5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D5DCE4"/>
          </w:tcPr>
          <w:p w14:paraId="5057BE8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77D4276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6E718D4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545074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1435E539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72A783C9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游泳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与救生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实训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F77AC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D154BC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50927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B2FC17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21C96F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DD955A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5B8D2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sz w:val="18"/>
                <w:szCs w:val="18"/>
              </w:rPr>
              <w:t>周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E5DF38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554DA5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349E47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64CEC2C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6B126D4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071" w:type="dxa"/>
            <w:shd w:val="clear" w:color="auto" w:fill="D5DCE4"/>
          </w:tcPr>
          <w:p w14:paraId="3CF7571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体育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学院</w:t>
            </w:r>
          </w:p>
        </w:tc>
      </w:tr>
      <w:tr w:rsidR="00995840" w:rsidRPr="00995840" w14:paraId="50259DFE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20F785E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2D915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6D0E883C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618D4FAB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体育运营与管理综合实训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536464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E333F5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F11471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4E030F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7C2584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5C0932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7D9007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AF4179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13A02C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98A518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3"/>
                <w:szCs w:val="13"/>
              </w:rPr>
            </w:pPr>
            <w:r w:rsidRPr="00995840">
              <w:rPr>
                <w:rFonts w:eastAsia="微软雅黑" w:cs="Times New Roman"/>
                <w:sz w:val="13"/>
                <w:szCs w:val="13"/>
              </w:rPr>
              <w:t>12</w:t>
            </w:r>
            <w:r w:rsidRPr="00995840">
              <w:rPr>
                <w:rFonts w:eastAsia="微软雅黑" w:cs="Times New Roman"/>
                <w:sz w:val="13"/>
                <w:szCs w:val="13"/>
              </w:rPr>
              <w:t>周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3A67A1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34B2878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071" w:type="dxa"/>
            <w:shd w:val="clear" w:color="auto" w:fill="D5DCE4"/>
          </w:tcPr>
          <w:p w14:paraId="4006638B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  <w:sz w:val="15"/>
                <w:szCs w:val="15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体育学院/上海一兆韦德等企业（校企融合课）</w:t>
            </w:r>
          </w:p>
        </w:tc>
      </w:tr>
      <w:tr w:rsidR="00995840" w:rsidRPr="00995840" w14:paraId="0B0BD158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4E2AF29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shd w:val="clear" w:color="auto" w:fill="D5DCE4"/>
            <w:vAlign w:val="center"/>
          </w:tcPr>
          <w:p w14:paraId="60A9521C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 w:rsidRPr="00995840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5ABFF26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0C371C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4EF90C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5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5927E8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400C14F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376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A8E57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1B8D9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B6CAA8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2D619B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AA4545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6D43B06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58D2EE0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071" w:type="dxa"/>
            <w:shd w:val="clear" w:color="auto" w:fill="D5DCE4"/>
          </w:tcPr>
          <w:p w14:paraId="2F026C9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995840" w:rsidRPr="00995840" w14:paraId="72C46E5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5F6AC83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E8F455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962E068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6147E78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毕业设计（论文）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E89CF5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7E3A69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37A462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4E2C79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B10FD1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5CA75D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318416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490F28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7B4885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3DF825F" w14:textId="77777777" w:rsidR="00995840" w:rsidRPr="00995840" w:rsidRDefault="00995840" w:rsidP="00995840">
            <w:pPr>
              <w:spacing w:line="300" w:lineRule="exact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8</w:t>
            </w:r>
            <w:r w:rsidRPr="00995840">
              <w:rPr>
                <w:rFonts w:eastAsia="仿宋_GB2312" w:cs="Times New Roman"/>
                <w:sz w:val="18"/>
                <w:szCs w:val="18"/>
              </w:rPr>
              <w:t>周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3099274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7E85253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1071" w:type="dxa"/>
            <w:shd w:val="clear" w:color="auto" w:fill="D5DCE4"/>
            <w:vAlign w:val="center"/>
          </w:tcPr>
          <w:p w14:paraId="54F2697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6CBA84E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74C8F7D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CD8A17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15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7DB7FCA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D5DCE4"/>
            <w:vAlign w:val="center"/>
          </w:tcPr>
          <w:p w14:paraId="1665182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顶岗实习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（含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毕业教育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3F5D00C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DF31C3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28D7E7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293935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12CD32A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51BD28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767896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A0F663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BD173E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D57F4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42404A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16</w:t>
            </w:r>
            <w:r w:rsidRPr="00995840">
              <w:rPr>
                <w:rFonts w:eastAsia="仿宋_GB2312" w:cs="Times New Roman"/>
                <w:sz w:val="18"/>
                <w:szCs w:val="18"/>
              </w:rPr>
              <w:t>周</w:t>
            </w:r>
          </w:p>
        </w:tc>
        <w:tc>
          <w:tcPr>
            <w:tcW w:w="757" w:type="dxa"/>
            <w:shd w:val="clear" w:color="auto" w:fill="D5DCE4"/>
            <w:vAlign w:val="center"/>
          </w:tcPr>
          <w:p w14:paraId="37837BF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仿宋_GB2312" w:cs="Times New Roman"/>
                <w:sz w:val="18"/>
                <w:szCs w:val="18"/>
              </w:rPr>
            </w:pPr>
            <w:r w:rsidRPr="00995840">
              <w:rPr>
                <w:rFonts w:eastAsia="仿宋_GB2312" w:cs="Times New Roman"/>
                <w:sz w:val="18"/>
                <w:szCs w:val="18"/>
              </w:rPr>
              <w:t>16</w:t>
            </w:r>
          </w:p>
        </w:tc>
        <w:tc>
          <w:tcPr>
            <w:tcW w:w="1071" w:type="dxa"/>
            <w:shd w:val="clear" w:color="auto" w:fill="D5DCE4"/>
            <w:vAlign w:val="center"/>
          </w:tcPr>
          <w:p w14:paraId="4A384BA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7AA30872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A8A7AB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D5DCE4"/>
          </w:tcPr>
          <w:p w14:paraId="3D91EF9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2A0F6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4252D7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14EBC9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4A514A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C169FB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AF90C5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F5C152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AA3D9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AD2378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DAA0B1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F7951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C2ACAB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5DCE4"/>
          </w:tcPr>
          <w:p w14:paraId="50AF92E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995840" w:rsidRPr="00995840" w14:paraId="011CA6A4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shd w:val="clear" w:color="auto" w:fill="C5E0B3"/>
            <w:vAlign w:val="center"/>
          </w:tcPr>
          <w:p w14:paraId="5B87F28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专业拓展选修</w:t>
            </w:r>
          </w:p>
          <w:p w14:paraId="096FFB4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</w:t>
            </w:r>
          </w:p>
          <w:p w14:paraId="2807FBFC" w14:textId="77777777" w:rsidR="00995840" w:rsidRPr="00995840" w:rsidRDefault="00995840" w:rsidP="00995840">
            <w:pPr>
              <w:spacing w:line="200" w:lineRule="exact"/>
              <w:rPr>
                <w:rFonts w:ascii="楷体" w:eastAsia="楷体" w:hAnsi="楷体" w:cs="Times New Roman"/>
                <w:b/>
                <w:color w:val="FF0000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55AAB9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C5E0B3"/>
          </w:tcPr>
          <w:p w14:paraId="1274BC49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2367F17F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体育经纪人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5A858B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66084E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FD767A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AFAA4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F23A2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512AB3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84010D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CD3AFA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0054F9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6CB0BC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168EB1ED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7B4C85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41980C4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6C3644C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43318BB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EC8BBE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C5E0B3"/>
          </w:tcPr>
          <w:p w14:paraId="55DE41F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4A96B7B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私人教练指导实践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313C14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77EA7EA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A0ADAC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D7746E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3E8D51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0643381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BCB52F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23AF00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A1700A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F80E4C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ED5858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207060C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123DE99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4851894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8F87B3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F9C351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C5E0B3"/>
          </w:tcPr>
          <w:p w14:paraId="56AE79A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E7E70C1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足球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3B8A1E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6D29378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144DB0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992E4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34DFCA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61E2447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06A8D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2D4EE5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DC8162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006F03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753A7F9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603CB4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13EEB99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17B625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B0D2D7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395BD3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4</w:t>
            </w:r>
          </w:p>
        </w:tc>
        <w:tc>
          <w:tcPr>
            <w:tcW w:w="1547" w:type="dxa"/>
            <w:shd w:val="clear" w:color="auto" w:fill="C5E0B3"/>
          </w:tcPr>
          <w:p w14:paraId="6288CD68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353CF43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篮球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E72796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08A7B1C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45B8E2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76897B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29096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6FF247B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CB6068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E255B2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A26FFD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532EEE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E039BB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2B796AC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6C0185E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EB9E4A3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4579431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8103AE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C5E0B3"/>
          </w:tcPr>
          <w:p w14:paraId="01B160F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0CE135BA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排球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6D6E62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6D4959B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2041C1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2B7AC4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B59D40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0028B48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4A2E65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86BEA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F1CB0F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ABDC76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D98765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1CFFD37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1D609ED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0C9B072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5C850ED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7972ED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C5E0B3"/>
          </w:tcPr>
          <w:p w14:paraId="7DECB4A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CDCA1F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乒乓球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73EA5C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796B62F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7BF9D9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0E061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E0BB45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4211178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4C0BEA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15E1AD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238FA6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EEB401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6207C5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5F1E2FE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242077A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6F44DF7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326D3F1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4199DB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7</w:t>
            </w:r>
          </w:p>
        </w:tc>
        <w:tc>
          <w:tcPr>
            <w:tcW w:w="1547" w:type="dxa"/>
            <w:shd w:val="clear" w:color="auto" w:fill="C5E0B3"/>
          </w:tcPr>
          <w:p w14:paraId="05C31DFE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29623D77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现代体育舞蹈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8DCCDC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09D02DE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27ED1F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64A982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6BCB1D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5FFF677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431EC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A57EA6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9C8DD7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9E418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7E865E6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03DF7F7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02AA69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24F8F09C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403CD8E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95AE51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C5E0B3"/>
          </w:tcPr>
          <w:p w14:paraId="2F12CFB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FB84439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高尔夫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B1E32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307A78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566CF0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4215FA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F5FDC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1BACD24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00B28C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72875B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637FCD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CEC83E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488CF1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6220AC6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1A82BF7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6C0E1C44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D334E1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448864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C5E0B3"/>
          </w:tcPr>
          <w:p w14:paraId="5D54203E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F65CB2D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体育公共关系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F3089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041F070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55D1BD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000E1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CE98DA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</w:tcPr>
          <w:p w14:paraId="36ED3AF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FB8E5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E8F6D9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F6B8A6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BAA524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7022A5E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7C44BA9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73B7C50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570191D7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45F599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8FD87B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shd w:val="clear" w:color="auto" w:fill="C5E0B3"/>
          </w:tcPr>
          <w:p w14:paraId="014C73CA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6D02CCF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康复护理学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F7E35F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47E90B1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25B3A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0D9CBF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E716FB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</w:tcPr>
          <w:p w14:paraId="30D845F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400867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3347C5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F931D7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9DDAAA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77E9B0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5B1B555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42A5357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742B10C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244BCF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2135EF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C5E0B3"/>
          </w:tcPr>
          <w:p w14:paraId="4C2E61B9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2A67E10E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传统养生理论与方法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E31B0A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0353A77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3B4CC9D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BE8F54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315CAE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</w:tcPr>
          <w:p w14:paraId="7614F4C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CFF446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7EEC56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E17F8E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8B492C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26ED20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607D11B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91C8C6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4B833D32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48ECF3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5B0FB4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C5E0B3"/>
          </w:tcPr>
          <w:p w14:paraId="11A49B8D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2F03202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健康评价与运动处方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3BB630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46D1BC9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773D7CB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CE5923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E26B12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0D66097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E8609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71BC3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F311E2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A5F692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79510D7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357DD54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76C299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072145F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04CF96B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AD66F8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C5E0B3"/>
          </w:tcPr>
          <w:p w14:paraId="7F8187F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2749636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体育保健学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7800A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27BEA98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587AF1E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F9F959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83ABE2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709E11E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B225B3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011DD6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86716C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5E194D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5A1850D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71E1A27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78238E9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0DF5B67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2284EC5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06CA65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4</w:t>
            </w:r>
          </w:p>
        </w:tc>
        <w:tc>
          <w:tcPr>
            <w:tcW w:w="1547" w:type="dxa"/>
            <w:shd w:val="clear" w:color="auto" w:fill="C5E0B3"/>
          </w:tcPr>
          <w:p w14:paraId="43374448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3A4359B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国际大众健康管理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4D5C0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57406A9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5D45603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98A185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1D5B2E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0E3E13B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E869F8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DA3E9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434134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CD42E4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3016A4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585747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27589FC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6B7E870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26649BD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CBA4C1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C5E0B3"/>
          </w:tcPr>
          <w:p w14:paraId="1205B37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FC1F2F4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拉伸训练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E9272F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6351AFD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4FD4C9B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14A505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AF7CBB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5F4E8C8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3723CE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0987C8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4ED5F5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16F7D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2D3ACCB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43CD344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25B169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59881D42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00E1DA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893BBD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C5E0B3"/>
          </w:tcPr>
          <w:p w14:paraId="06995DC1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44AE6F42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电子竞技运动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2EF0F0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581FF6B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5D4820B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31D128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5DC34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11185D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EBA27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6915D3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1B1A52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71A90F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138BAA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685DB83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6E6FFE9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44D0F10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55D764C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3425DD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shd w:val="clear" w:color="auto" w:fill="C5E0B3"/>
          </w:tcPr>
          <w:p w14:paraId="6417E83C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043536CB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体育法规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883B9E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40808B1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1E64007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71ACC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CFEB50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22727EF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D7DABE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937FB5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3B2AE5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8D843F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0BB3F8E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12617DA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411E5C8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2185DA0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1EBC4E2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90FCEA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C5E0B3"/>
          </w:tcPr>
          <w:p w14:paraId="2E774F8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3233DC98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体育消费心理学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0AA27D2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16A8E58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687AAF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5B849E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9F826B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4FF227B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7EADDF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8522CF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392D5B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31DC83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0896AD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1797CC0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579ED0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300C0DD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270A7E9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8A708D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9</w:t>
            </w:r>
          </w:p>
        </w:tc>
        <w:tc>
          <w:tcPr>
            <w:tcW w:w="1547" w:type="dxa"/>
            <w:shd w:val="clear" w:color="auto" w:fill="C5E0B3"/>
          </w:tcPr>
          <w:p w14:paraId="1B0C3EB0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3FCD9A17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品牌管理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D9D280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2114FC1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3D18DC7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CFC68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7012E4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</w:tcPr>
          <w:p w14:paraId="7359E50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AB56D4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D2E2E4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FB36DA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182A1A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1B80FCA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3E69833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70DB81B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26E34C0E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597AD79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58AD1BA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20</w:t>
            </w:r>
          </w:p>
        </w:tc>
        <w:tc>
          <w:tcPr>
            <w:tcW w:w="1547" w:type="dxa"/>
            <w:shd w:val="clear" w:color="auto" w:fill="C5E0B3"/>
          </w:tcPr>
          <w:p w14:paraId="040A1203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1161AFBF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休闲滑板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B9FDDC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6F0BAEE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2E42845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8DC4AD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62FBAE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/>
          </w:tcPr>
          <w:p w14:paraId="3022DF0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4D1F91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64DA50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BC09D7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765A0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30C1455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018DD3C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3902437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44EC408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78E984E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319BBD1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21</w:t>
            </w:r>
          </w:p>
        </w:tc>
        <w:tc>
          <w:tcPr>
            <w:tcW w:w="1547" w:type="dxa"/>
            <w:shd w:val="clear" w:color="auto" w:fill="C5E0B3"/>
          </w:tcPr>
          <w:p w14:paraId="3EB2509B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59CB330F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体育人工智能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3729DB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3F1A4CF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C5E0B3"/>
          </w:tcPr>
          <w:p w14:paraId="6F06F8B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797F862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2C4A56B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/>
          </w:tcPr>
          <w:p w14:paraId="3AED8E8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4680FDD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D983C6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4517CC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52CBDD4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107B383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6227A94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269533A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237A65E0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3673415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E9FAF4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22</w:t>
            </w:r>
          </w:p>
        </w:tc>
        <w:tc>
          <w:tcPr>
            <w:tcW w:w="1547" w:type="dxa"/>
            <w:shd w:val="clear" w:color="auto" w:fill="C5E0B3"/>
          </w:tcPr>
          <w:p w14:paraId="4F151C5A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77ED7A70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体育文献检索与写作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6C7F216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431836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 w:hint="eastAsia"/>
                <w:sz w:val="18"/>
                <w:szCs w:val="18"/>
              </w:rPr>
              <w:t>-</w:t>
            </w: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A8ABA3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715D75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BF33A3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/>
          </w:tcPr>
          <w:p w14:paraId="7D0E05E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1E04932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08D45B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36B8201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/>
            <w:vAlign w:val="center"/>
          </w:tcPr>
          <w:p w14:paraId="50B435C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08" w:type="dxa"/>
            <w:shd w:val="clear" w:color="auto" w:fill="C5E0B3"/>
            <w:vAlign w:val="center"/>
          </w:tcPr>
          <w:p w14:paraId="2C7FCCD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757" w:type="dxa"/>
            <w:shd w:val="clear" w:color="auto" w:fill="C5E0B3"/>
            <w:vAlign w:val="center"/>
          </w:tcPr>
          <w:p w14:paraId="3DE21AC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071" w:type="dxa"/>
            <w:shd w:val="clear" w:color="auto" w:fill="C5E0B3"/>
          </w:tcPr>
          <w:p w14:paraId="26298FB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5BD954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C5E0B3"/>
            <w:vAlign w:val="center"/>
          </w:tcPr>
          <w:p w14:paraId="29A2FD6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CE0D0C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C5E0B3"/>
          </w:tcPr>
          <w:p w14:paraId="07B74E00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C5E0B3"/>
            <w:vAlign w:val="center"/>
          </w:tcPr>
          <w:p w14:paraId="1E37FD7D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650473A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6D6E12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C889A8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F9D864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293481E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</w:tcPr>
          <w:p w14:paraId="5E68FC72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CA986B7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0EA20A80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79799941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/>
            <w:vAlign w:val="center"/>
          </w:tcPr>
          <w:p w14:paraId="48F93AC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5E0B3"/>
            <w:vAlign w:val="center"/>
          </w:tcPr>
          <w:p w14:paraId="1C503743" w14:textId="77777777" w:rsidR="00995840" w:rsidRPr="00995840" w:rsidRDefault="00995840" w:rsidP="00995840">
            <w:pPr>
              <w:spacing w:line="3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C5E0B3"/>
            <w:vAlign w:val="center"/>
          </w:tcPr>
          <w:p w14:paraId="4C64D8C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C5E0B3"/>
          </w:tcPr>
          <w:p w14:paraId="53DE646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95840" w:rsidRPr="00995840" w14:paraId="6C9582FA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514E64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2DD282E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b/>
                <w:color w:val="FF0000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b/>
                <w:color w:val="FF000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7FF4238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404669C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7E143B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9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7EFA38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4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F61B9BA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4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31EF12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5175F0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CA59045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69C832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D60521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33973C0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E1A663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仿宋_GB2312" w:cs="Times New Roman"/>
                <w:b/>
                <w:color w:val="FF0000"/>
                <w:sz w:val="18"/>
                <w:szCs w:val="18"/>
              </w:rPr>
              <w:t>≥6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C5E0B3"/>
          </w:tcPr>
          <w:p w14:paraId="15D0212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95840" w:rsidRPr="00995840" w14:paraId="28C197A9" w14:textId="77777777" w:rsidTr="00995840">
        <w:trPr>
          <w:cantSplit/>
          <w:trHeight w:val="340"/>
          <w:jc w:val="center"/>
        </w:trPr>
        <w:tc>
          <w:tcPr>
            <w:tcW w:w="703" w:type="dxa"/>
            <w:vMerge w:val="restart"/>
            <w:shd w:val="clear" w:color="auto" w:fill="D5DCE4"/>
            <w:vAlign w:val="center"/>
          </w:tcPr>
          <w:p w14:paraId="3ECEA389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第二</w:t>
            </w:r>
          </w:p>
          <w:p w14:paraId="18649C35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课堂成绩单选修课程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66C9642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5713661C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社会实践（含志愿活动）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1E412062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3840BC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BC458F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694B6E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239428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9B974D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AC3CFA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502A71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1D1F520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EB5B48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BDC5C9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3FD8DEC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7DE65A0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sz w:val="18"/>
                <w:szCs w:val="18"/>
              </w:rPr>
              <w:t>8</w:t>
            </w:r>
          </w:p>
        </w:tc>
        <w:tc>
          <w:tcPr>
            <w:tcW w:w="1071" w:type="dxa"/>
            <w:shd w:val="clear" w:color="auto" w:fill="D5DCE4"/>
            <w:vAlign w:val="center"/>
          </w:tcPr>
          <w:p w14:paraId="0919403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团委</w:t>
            </w:r>
          </w:p>
        </w:tc>
      </w:tr>
      <w:tr w:rsidR="00995840" w:rsidRPr="00995840" w14:paraId="20304FA7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25E3F6C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57EF59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62A0EF7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社团活动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530F4587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BEB26B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738BF5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711B21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3CEAFB3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DB56B4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3E0DF3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4DF9D03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41977519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A74276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518AD2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1EB6977E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5DDE81B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5DCE4"/>
            <w:vAlign w:val="center"/>
          </w:tcPr>
          <w:p w14:paraId="3C22DACA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团委</w:t>
            </w:r>
          </w:p>
        </w:tc>
      </w:tr>
      <w:tr w:rsidR="00995840" w:rsidRPr="00995840" w14:paraId="7373E9A1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shd w:val="clear" w:color="auto" w:fill="D5DCE4"/>
            <w:vAlign w:val="center"/>
          </w:tcPr>
          <w:p w14:paraId="786C6C1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27BB7E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D5DCE4"/>
            <w:vAlign w:val="center"/>
          </w:tcPr>
          <w:p w14:paraId="0F4BC575" w14:textId="77777777" w:rsidR="00995840" w:rsidRPr="00995840" w:rsidRDefault="00995840" w:rsidP="00995840">
            <w:pPr>
              <w:spacing w:line="300" w:lineRule="exac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2678" w:type="dxa"/>
            <w:shd w:val="clear" w:color="auto" w:fill="D5DCE4"/>
            <w:vAlign w:val="center"/>
          </w:tcPr>
          <w:p w14:paraId="68E2E28F" w14:textId="77777777" w:rsidR="00995840" w:rsidRPr="00995840" w:rsidRDefault="00995840" w:rsidP="00995840">
            <w:pPr>
              <w:spacing w:line="3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31A659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6B8ED7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7F7A8EE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BC8EEE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681528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A47091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23566BF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5B34C4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A81538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E6E1A7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5DCE4"/>
            <w:vAlign w:val="center"/>
          </w:tcPr>
          <w:p w14:paraId="50FA1874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5DCE4"/>
            <w:vAlign w:val="center"/>
          </w:tcPr>
          <w:p w14:paraId="2588F01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5DCE4"/>
            <w:vAlign w:val="center"/>
          </w:tcPr>
          <w:p w14:paraId="116F3C9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团委</w:t>
            </w:r>
          </w:p>
        </w:tc>
      </w:tr>
      <w:tr w:rsidR="00995840" w:rsidRPr="00995840" w14:paraId="2FB8066D" w14:textId="77777777" w:rsidTr="00995840">
        <w:trPr>
          <w:cantSplit/>
          <w:trHeight w:val="340"/>
          <w:jc w:val="center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0D6CCF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B81BC6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b/>
                <w:sz w:val="18"/>
                <w:szCs w:val="18"/>
              </w:rPr>
            </w:pPr>
            <w:r w:rsidRPr="00995840">
              <w:rPr>
                <w:rFonts w:eastAsia="微软雅黑" w:cs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B26913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19EC3B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2C785F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B6C4FCB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53DF58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500897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0A68321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F016E3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4EE1D08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0DDC88B6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075688F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33929DE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仿宋_GB2312" w:cs="Times New Roman"/>
                <w:b/>
                <w:color w:val="FF0000"/>
                <w:sz w:val="18"/>
                <w:szCs w:val="18"/>
              </w:rPr>
              <w:t>≥8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307DD0D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b/>
                <w:sz w:val="18"/>
                <w:szCs w:val="18"/>
              </w:rPr>
            </w:pPr>
          </w:p>
        </w:tc>
      </w:tr>
      <w:tr w:rsidR="00995840" w:rsidRPr="00995840" w14:paraId="03360920" w14:textId="77777777" w:rsidTr="00995840">
        <w:trPr>
          <w:cantSplit/>
          <w:trHeight w:val="487"/>
          <w:jc w:val="center"/>
        </w:trPr>
        <w:tc>
          <w:tcPr>
            <w:tcW w:w="5495" w:type="dxa"/>
            <w:gridSpan w:val="4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1DB611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18293D06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0116DE75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6560E8B9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</w:pPr>
            <w:r w:rsidRPr="00995840"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  <w:t>2516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51CCE037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</w:pPr>
            <w:r w:rsidRPr="00995840"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  <w:t>1068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3BC28F93" w14:textId="77777777" w:rsidR="00995840" w:rsidRPr="00995840" w:rsidRDefault="00995840" w:rsidP="00995840">
            <w:pPr>
              <w:spacing w:line="300" w:lineRule="exact"/>
              <w:jc w:val="center"/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</w:pPr>
            <w:r w:rsidRPr="00995840">
              <w:rPr>
                <w:rFonts w:eastAsia="微软雅黑" w:cs="Times New Roman"/>
                <w:b/>
                <w:bCs/>
                <w:color w:val="FF0000"/>
                <w:sz w:val="15"/>
                <w:szCs w:val="15"/>
              </w:rPr>
              <w:t>1456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320ABBF7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60D9CA18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1E2AF2FB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70B84F1D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69BFF3C2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03F74CC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757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149D021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15"/>
                <w:szCs w:val="15"/>
              </w:rPr>
            </w:pPr>
            <w:r w:rsidRPr="00995840">
              <w:rPr>
                <w:rFonts w:eastAsia="仿宋_GB2312" w:cs="Times New Roman"/>
                <w:b/>
                <w:bCs/>
                <w:color w:val="FF0000"/>
                <w:sz w:val="18"/>
                <w:szCs w:val="18"/>
              </w:rPr>
              <w:t>151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7C2474C" w14:textId="77777777" w:rsidR="00995840" w:rsidRPr="00995840" w:rsidRDefault="00995840" w:rsidP="00995840">
            <w:pPr>
              <w:spacing w:line="300" w:lineRule="exact"/>
              <w:jc w:val="center"/>
              <w:rPr>
                <w:rFonts w:ascii="微软雅黑" w:eastAsia="微软雅黑" w:hAnsi="微软雅黑" w:cs="Times New Roman"/>
                <w:sz w:val="15"/>
                <w:szCs w:val="15"/>
              </w:rPr>
            </w:pPr>
          </w:p>
        </w:tc>
      </w:tr>
    </w:tbl>
    <w:p w14:paraId="4B08D449" w14:textId="77777777" w:rsidR="00995840" w:rsidRPr="00995840" w:rsidRDefault="00995840" w:rsidP="00995840">
      <w:pPr>
        <w:rPr>
          <w:rFonts w:ascii="Calibri" w:hAnsi="Calibri" w:cs="Times New Roman"/>
          <w:b/>
          <w:szCs w:val="24"/>
        </w:rPr>
      </w:pPr>
      <w:r w:rsidRPr="00995840">
        <w:rPr>
          <w:rFonts w:ascii="Calibri" w:hAnsi="Calibri" w:cs="Times New Roman" w:hint="eastAsia"/>
          <w:b/>
          <w:szCs w:val="24"/>
        </w:rPr>
        <w:t>说明：</w:t>
      </w:r>
    </w:p>
    <w:p w14:paraId="2CC4CF30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bookmarkStart w:id="0" w:name="_Hlk77435531"/>
      <w:r w:rsidRPr="00995840">
        <w:rPr>
          <w:rFonts w:ascii="仿宋" w:eastAsia="仿宋" w:hAnsi="仿宋" w:cs="Times New Roman"/>
          <w:szCs w:val="24"/>
        </w:rPr>
        <w:t>1.“课程教学周数与学时（周课时）”中单一学期开设的课程“学时”可省略，其他多学期开设课程必须注明“学时”</w:t>
      </w:r>
      <w:r w:rsidRPr="00995840">
        <w:rPr>
          <w:rFonts w:ascii="仿宋" w:eastAsia="仿宋" w:hAnsi="仿宋" w:cs="Times New Roman" w:hint="eastAsia"/>
          <w:szCs w:val="24"/>
        </w:rPr>
        <w:t>；</w:t>
      </w:r>
    </w:p>
    <w:p w14:paraId="154D26AD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r w:rsidRPr="00995840">
        <w:rPr>
          <w:rFonts w:ascii="仿宋" w:eastAsia="仿宋" w:hAnsi="仿宋" w:cs="Times New Roman"/>
          <w:szCs w:val="24"/>
        </w:rPr>
        <w:t>2.</w:t>
      </w:r>
      <w:r w:rsidRPr="00995840">
        <w:rPr>
          <w:rFonts w:ascii="仿宋" w:eastAsia="仿宋" w:hAnsi="仿宋" w:cs="Times New Roman" w:hint="eastAsia"/>
          <w:szCs w:val="24"/>
        </w:rPr>
        <w:t>“合计”栏目中周课时计算规则：整周实训、选修课不计入周课时。</w:t>
      </w:r>
    </w:p>
    <w:p w14:paraId="4BD18434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r w:rsidRPr="00995840">
        <w:rPr>
          <w:rFonts w:ascii="仿宋" w:eastAsia="仿宋" w:hAnsi="仿宋" w:cs="Times New Roman"/>
          <w:szCs w:val="24"/>
        </w:rPr>
        <w:lastRenderedPageBreak/>
        <w:t>3.专业群的专业大类平台课程</w:t>
      </w:r>
      <w:r w:rsidRPr="00995840">
        <w:rPr>
          <w:rFonts w:ascii="仿宋" w:eastAsia="仿宋" w:hAnsi="仿宋" w:cs="Times New Roman" w:hint="eastAsia"/>
          <w:szCs w:val="24"/>
        </w:rPr>
        <w:t>必须保持一致。专业方向课程专业群、实施专业分方向培养的可以按此表直接填写，方向是单一的可调整表格样式，去掉方向设置一列。</w:t>
      </w:r>
    </w:p>
    <w:p w14:paraId="3FC99210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r w:rsidRPr="00995840">
        <w:rPr>
          <w:rFonts w:ascii="仿宋" w:eastAsia="仿宋" w:hAnsi="仿宋" w:cs="Times New Roman"/>
          <w:szCs w:val="24"/>
        </w:rPr>
        <w:t>4</w:t>
      </w:r>
      <w:r w:rsidRPr="00995840">
        <w:rPr>
          <w:rFonts w:ascii="仿宋" w:eastAsia="仿宋" w:hAnsi="仿宋" w:cs="Times New Roman" w:hint="eastAsia"/>
          <w:szCs w:val="24"/>
        </w:rPr>
        <w:t>.按照人才培养目标要求，可以在第4学期放假后安排四周的整周实训、考证。</w:t>
      </w:r>
    </w:p>
    <w:bookmarkEnd w:id="0"/>
    <w:p w14:paraId="32F53B1E" w14:textId="77777777" w:rsidR="00995840" w:rsidRPr="00995840" w:rsidRDefault="00995840" w:rsidP="00995840">
      <w:pPr>
        <w:rPr>
          <w:rFonts w:ascii="Calibri" w:eastAsia="仿宋_GB2312" w:hAnsi="Calibri" w:cs="Times New Roman"/>
        </w:rPr>
        <w:sectPr w:rsidR="00995840" w:rsidRPr="00995840" w:rsidSect="0069392A">
          <w:pgSz w:w="16838" w:h="11906" w:orient="landscape"/>
          <w:pgMar w:top="1304" w:right="1440" w:bottom="1304" w:left="1440" w:header="851" w:footer="992" w:gutter="0"/>
          <w:cols w:space="425"/>
          <w:docGrid w:linePitch="312"/>
        </w:sectPr>
      </w:pPr>
    </w:p>
    <w:p w14:paraId="04E9B66F" w14:textId="77777777" w:rsidR="00995840" w:rsidRPr="00995840" w:rsidRDefault="00995840" w:rsidP="00995840">
      <w:pPr>
        <w:rPr>
          <w:rFonts w:ascii="宋体" w:hAnsi="宋体" w:cs="Times New Roman"/>
          <w:sz w:val="30"/>
          <w:szCs w:val="30"/>
        </w:rPr>
      </w:pPr>
      <w:r w:rsidRPr="00995840">
        <w:rPr>
          <w:rFonts w:ascii="宋体" w:hAnsi="宋体" w:cs="Times New Roman"/>
          <w:sz w:val="30"/>
          <w:szCs w:val="30"/>
        </w:rPr>
        <w:lastRenderedPageBreak/>
        <w:t>附件2：</w:t>
      </w:r>
    </w:p>
    <w:p w14:paraId="15086D36" w14:textId="3D0E5D93" w:rsidR="00995840" w:rsidRPr="00995840" w:rsidRDefault="00995840" w:rsidP="00995840">
      <w:pPr>
        <w:jc w:val="center"/>
        <w:rPr>
          <w:rFonts w:ascii="宋体" w:hAnsi="宋体" w:cs="Times New Roman"/>
          <w:sz w:val="30"/>
          <w:szCs w:val="30"/>
        </w:rPr>
      </w:pPr>
      <w:r w:rsidRPr="00995840">
        <w:rPr>
          <w:rFonts w:ascii="宋体" w:hAnsi="宋体" w:cs="Times New Roman"/>
          <w:b/>
          <w:bCs/>
          <w:sz w:val="30"/>
          <w:szCs w:val="30"/>
        </w:rPr>
        <w:t>《</w:t>
      </w:r>
      <w:r w:rsidRPr="00995840">
        <w:rPr>
          <w:rFonts w:ascii="宋体" w:hAnsi="宋体" w:cs="Times New Roman" w:hint="eastAsia"/>
          <w:b/>
          <w:bCs/>
          <w:sz w:val="30"/>
          <w:szCs w:val="30"/>
        </w:rPr>
        <w:t>体育运营与管理</w:t>
      </w:r>
      <w:r w:rsidRPr="00995840">
        <w:rPr>
          <w:rFonts w:ascii="宋体" w:hAnsi="宋体" w:cs="Times New Roman"/>
          <w:b/>
          <w:bCs/>
          <w:sz w:val="30"/>
          <w:szCs w:val="30"/>
        </w:rPr>
        <w:t>专业》（</w:t>
      </w:r>
      <w:r w:rsidR="00645DAF">
        <w:rPr>
          <w:rFonts w:asciiTheme="minorEastAsia" w:hAnsiTheme="minorEastAsia" w:hint="eastAsia"/>
          <w:b/>
          <w:bCs/>
          <w:sz w:val="30"/>
          <w:szCs w:val="30"/>
        </w:rPr>
        <w:t>普通高招</w:t>
      </w:r>
      <w:r w:rsidRPr="00995840">
        <w:rPr>
          <w:rFonts w:ascii="宋体" w:hAnsi="宋体" w:cs="Times New Roman"/>
          <w:b/>
          <w:bCs/>
          <w:sz w:val="30"/>
          <w:szCs w:val="30"/>
        </w:rPr>
        <w:t>）实践周教学进程表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061"/>
        <w:gridCol w:w="908"/>
        <w:gridCol w:w="1348"/>
        <w:gridCol w:w="1348"/>
        <w:gridCol w:w="1514"/>
      </w:tblGrid>
      <w:tr w:rsidR="00995840" w:rsidRPr="00995840" w14:paraId="241B565C" w14:textId="77777777" w:rsidTr="00995840">
        <w:trPr>
          <w:trHeight w:val="526"/>
          <w:jc w:val="center"/>
        </w:trPr>
        <w:tc>
          <w:tcPr>
            <w:tcW w:w="1240" w:type="dxa"/>
            <w:shd w:val="clear" w:color="auto" w:fill="ACB9CA"/>
            <w:vAlign w:val="center"/>
          </w:tcPr>
          <w:p w14:paraId="7F525C86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课程代码</w:t>
            </w:r>
          </w:p>
        </w:tc>
        <w:tc>
          <w:tcPr>
            <w:tcW w:w="3061" w:type="dxa"/>
            <w:shd w:val="clear" w:color="auto" w:fill="ACB9CA"/>
            <w:vAlign w:val="center"/>
          </w:tcPr>
          <w:p w14:paraId="15B46B75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实践课名称</w:t>
            </w:r>
          </w:p>
        </w:tc>
        <w:tc>
          <w:tcPr>
            <w:tcW w:w="908" w:type="dxa"/>
            <w:shd w:val="clear" w:color="auto" w:fill="ACB9CA"/>
            <w:vAlign w:val="center"/>
          </w:tcPr>
          <w:p w14:paraId="458B14D6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周数</w:t>
            </w:r>
          </w:p>
        </w:tc>
        <w:tc>
          <w:tcPr>
            <w:tcW w:w="1348" w:type="dxa"/>
            <w:shd w:val="clear" w:color="auto" w:fill="ACB9CA"/>
            <w:vAlign w:val="center"/>
          </w:tcPr>
          <w:p w14:paraId="03AB2B77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学分</w:t>
            </w:r>
          </w:p>
        </w:tc>
        <w:tc>
          <w:tcPr>
            <w:tcW w:w="1348" w:type="dxa"/>
            <w:shd w:val="clear" w:color="auto" w:fill="ACB9CA"/>
            <w:vAlign w:val="center"/>
          </w:tcPr>
          <w:p w14:paraId="58AF1FEA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学期</w:t>
            </w:r>
          </w:p>
        </w:tc>
        <w:tc>
          <w:tcPr>
            <w:tcW w:w="1514" w:type="dxa"/>
            <w:shd w:val="clear" w:color="auto" w:fill="ACB9CA"/>
            <w:vAlign w:val="center"/>
          </w:tcPr>
          <w:p w14:paraId="516829E0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 w:hint="eastAsia"/>
              </w:rPr>
              <w:t>课程</w:t>
            </w:r>
            <w:r w:rsidRPr="00995840">
              <w:rPr>
                <w:rFonts w:ascii="微软雅黑" w:eastAsia="微软雅黑" w:hAnsi="微软雅黑" w:cs="Times New Roman"/>
              </w:rPr>
              <w:t>承担单位</w:t>
            </w:r>
          </w:p>
        </w:tc>
      </w:tr>
      <w:tr w:rsidR="00995840" w:rsidRPr="00995840" w14:paraId="3374359B" w14:textId="77777777" w:rsidTr="00ED68E8">
        <w:trPr>
          <w:trHeight w:val="236"/>
          <w:jc w:val="center"/>
        </w:trPr>
        <w:tc>
          <w:tcPr>
            <w:tcW w:w="1240" w:type="dxa"/>
            <w:vAlign w:val="center"/>
          </w:tcPr>
          <w:p w14:paraId="47CCD50C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3061" w:type="dxa"/>
            <w:vAlign w:val="center"/>
          </w:tcPr>
          <w:p w14:paraId="18160E18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入学教育与军训</w:t>
            </w:r>
          </w:p>
        </w:tc>
        <w:tc>
          <w:tcPr>
            <w:tcW w:w="908" w:type="dxa"/>
            <w:vAlign w:val="center"/>
          </w:tcPr>
          <w:p w14:paraId="2127754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14:paraId="01CBE8DD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2.5</w:t>
            </w:r>
          </w:p>
        </w:tc>
        <w:tc>
          <w:tcPr>
            <w:tcW w:w="1348" w:type="dxa"/>
            <w:vAlign w:val="center"/>
          </w:tcPr>
          <w:p w14:paraId="06B10A4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514" w:type="dxa"/>
            <w:vAlign w:val="center"/>
          </w:tcPr>
          <w:p w14:paraId="50E31A49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学工部</w:t>
            </w:r>
          </w:p>
        </w:tc>
      </w:tr>
      <w:tr w:rsidR="00995840" w:rsidRPr="00995840" w14:paraId="100CFC47" w14:textId="77777777" w:rsidTr="00ED68E8">
        <w:trPr>
          <w:trHeight w:val="341"/>
          <w:jc w:val="center"/>
        </w:trPr>
        <w:tc>
          <w:tcPr>
            <w:tcW w:w="1240" w:type="dxa"/>
            <w:vAlign w:val="center"/>
          </w:tcPr>
          <w:p w14:paraId="0C3956B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3061" w:type="dxa"/>
            <w:vAlign w:val="center"/>
          </w:tcPr>
          <w:p w14:paraId="0EC0C1C4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劳动技能实践</w:t>
            </w:r>
          </w:p>
        </w:tc>
        <w:tc>
          <w:tcPr>
            <w:tcW w:w="908" w:type="dxa"/>
            <w:vAlign w:val="center"/>
          </w:tcPr>
          <w:p w14:paraId="13D6256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1966299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7F56C77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514" w:type="dxa"/>
            <w:vAlign w:val="center"/>
          </w:tcPr>
          <w:p w14:paraId="3F2F2E38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后勤保障部</w:t>
            </w:r>
          </w:p>
        </w:tc>
      </w:tr>
      <w:tr w:rsidR="00995840" w:rsidRPr="00995840" w14:paraId="7377A9F4" w14:textId="77777777" w:rsidTr="00ED68E8">
        <w:trPr>
          <w:trHeight w:val="305"/>
          <w:jc w:val="center"/>
        </w:trPr>
        <w:tc>
          <w:tcPr>
            <w:tcW w:w="1240" w:type="dxa"/>
            <w:vAlign w:val="center"/>
          </w:tcPr>
          <w:p w14:paraId="5D36F2C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3061" w:type="dxa"/>
            <w:vAlign w:val="center"/>
          </w:tcPr>
          <w:p w14:paraId="200CA4F8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游泳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与救生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实训</w:t>
            </w:r>
          </w:p>
        </w:tc>
        <w:tc>
          <w:tcPr>
            <w:tcW w:w="908" w:type="dxa"/>
            <w:vAlign w:val="center"/>
          </w:tcPr>
          <w:p w14:paraId="20218E6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42616DEC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2EC2C26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vAlign w:val="center"/>
          </w:tcPr>
          <w:p w14:paraId="00A9218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2B50C0D8" w14:textId="77777777" w:rsidTr="00ED68E8">
        <w:trPr>
          <w:trHeight w:val="219"/>
          <w:jc w:val="center"/>
        </w:trPr>
        <w:tc>
          <w:tcPr>
            <w:tcW w:w="1240" w:type="dxa"/>
            <w:vAlign w:val="center"/>
          </w:tcPr>
          <w:p w14:paraId="50BFF026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3061" w:type="dxa"/>
            <w:vAlign w:val="center"/>
          </w:tcPr>
          <w:p w14:paraId="6E6CC69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体育运营与管理综合实训</w:t>
            </w:r>
          </w:p>
        </w:tc>
        <w:tc>
          <w:tcPr>
            <w:tcW w:w="908" w:type="dxa"/>
            <w:vAlign w:val="center"/>
          </w:tcPr>
          <w:p w14:paraId="5E0B27B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  <w:vAlign w:val="center"/>
          </w:tcPr>
          <w:p w14:paraId="6D001676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  <w:vAlign w:val="center"/>
          </w:tcPr>
          <w:p w14:paraId="376A8B6D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vAlign w:val="center"/>
          </w:tcPr>
          <w:p w14:paraId="0D73B76E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F75B09B" w14:textId="77777777" w:rsidTr="00ED68E8">
        <w:trPr>
          <w:trHeight w:val="324"/>
          <w:jc w:val="center"/>
        </w:trPr>
        <w:tc>
          <w:tcPr>
            <w:tcW w:w="1240" w:type="dxa"/>
            <w:vAlign w:val="center"/>
          </w:tcPr>
          <w:p w14:paraId="5402D5B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3061" w:type="dxa"/>
            <w:vAlign w:val="center"/>
          </w:tcPr>
          <w:p w14:paraId="0BCCBC20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毕业设计（论文）</w:t>
            </w:r>
          </w:p>
        </w:tc>
        <w:tc>
          <w:tcPr>
            <w:tcW w:w="908" w:type="dxa"/>
            <w:vAlign w:val="center"/>
          </w:tcPr>
          <w:p w14:paraId="4859BC6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348" w:type="dxa"/>
            <w:vAlign w:val="center"/>
          </w:tcPr>
          <w:p w14:paraId="359E0F7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348" w:type="dxa"/>
            <w:vAlign w:val="center"/>
          </w:tcPr>
          <w:p w14:paraId="0BC423B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vAlign w:val="center"/>
          </w:tcPr>
          <w:p w14:paraId="7E9B1B5D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319F8124" w14:textId="77777777" w:rsidTr="00ED68E8">
        <w:trPr>
          <w:trHeight w:val="289"/>
          <w:jc w:val="center"/>
        </w:trPr>
        <w:tc>
          <w:tcPr>
            <w:tcW w:w="1240" w:type="dxa"/>
            <w:vAlign w:val="center"/>
          </w:tcPr>
          <w:p w14:paraId="0104DA7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3061" w:type="dxa"/>
            <w:vAlign w:val="center"/>
          </w:tcPr>
          <w:p w14:paraId="323EBF62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顶岗实习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（含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毕业教育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08" w:type="dxa"/>
            <w:vAlign w:val="center"/>
          </w:tcPr>
          <w:p w14:paraId="2C40E18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1348" w:type="dxa"/>
            <w:vAlign w:val="center"/>
          </w:tcPr>
          <w:p w14:paraId="5017DB1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16</w:t>
            </w:r>
          </w:p>
        </w:tc>
        <w:tc>
          <w:tcPr>
            <w:tcW w:w="1348" w:type="dxa"/>
            <w:vAlign w:val="center"/>
          </w:tcPr>
          <w:p w14:paraId="3E3D76B5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514" w:type="dxa"/>
            <w:vAlign w:val="center"/>
          </w:tcPr>
          <w:p w14:paraId="56FFE27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体育学院</w:t>
            </w:r>
          </w:p>
        </w:tc>
      </w:tr>
      <w:tr w:rsidR="00995840" w:rsidRPr="00995840" w14:paraId="1855B6E1" w14:textId="77777777" w:rsidTr="00995840">
        <w:trPr>
          <w:trHeight w:val="454"/>
          <w:jc w:val="center"/>
        </w:trPr>
        <w:tc>
          <w:tcPr>
            <w:tcW w:w="4301" w:type="dxa"/>
            <w:gridSpan w:val="2"/>
            <w:shd w:val="clear" w:color="auto" w:fill="9CC2E5"/>
            <w:vAlign w:val="center"/>
          </w:tcPr>
          <w:p w14:paraId="4F2A055D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08" w:type="dxa"/>
            <w:shd w:val="clear" w:color="auto" w:fill="9CC2E5"/>
            <w:vAlign w:val="center"/>
          </w:tcPr>
          <w:p w14:paraId="1A1C9EF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348" w:type="dxa"/>
            <w:shd w:val="clear" w:color="auto" w:fill="9CC2E5"/>
            <w:vAlign w:val="center"/>
          </w:tcPr>
          <w:p w14:paraId="570B764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color w:val="FF0000"/>
                <w:sz w:val="18"/>
                <w:szCs w:val="18"/>
              </w:rPr>
            </w:pP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34</w:t>
            </w:r>
            <w:r w:rsidRPr="00995840">
              <w:rPr>
                <w:rFonts w:eastAsia="微软雅黑" w:cs="Times New Roman" w:hint="eastAsia"/>
                <w:color w:val="FF0000"/>
                <w:sz w:val="18"/>
                <w:szCs w:val="18"/>
              </w:rPr>
              <w:t>.</w:t>
            </w:r>
            <w:r w:rsidRPr="00995840">
              <w:rPr>
                <w:rFonts w:eastAsia="微软雅黑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348" w:type="dxa"/>
            <w:shd w:val="clear" w:color="auto" w:fill="9CC2E5"/>
            <w:vAlign w:val="center"/>
          </w:tcPr>
          <w:p w14:paraId="6DC61228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/</w:t>
            </w:r>
          </w:p>
        </w:tc>
        <w:tc>
          <w:tcPr>
            <w:tcW w:w="1514" w:type="dxa"/>
            <w:shd w:val="clear" w:color="auto" w:fill="9CC2E5"/>
            <w:vAlign w:val="center"/>
          </w:tcPr>
          <w:p w14:paraId="62B36C7C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14:paraId="2B558372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  <w:r w:rsidRPr="00995840">
        <w:rPr>
          <w:rFonts w:ascii="宋体" w:hAnsi="宋体" w:cs="Times New Roman"/>
          <w:bCs/>
          <w:sz w:val="30"/>
          <w:szCs w:val="30"/>
        </w:rPr>
        <w:t>附件3：</w:t>
      </w:r>
    </w:p>
    <w:p w14:paraId="0AA07E9D" w14:textId="77777777" w:rsidR="00995840" w:rsidRPr="00995840" w:rsidRDefault="00995840" w:rsidP="00995840">
      <w:pPr>
        <w:jc w:val="center"/>
        <w:rPr>
          <w:rFonts w:ascii="宋体" w:hAnsi="宋体" w:cs="Times New Roman"/>
          <w:b/>
          <w:bCs/>
          <w:sz w:val="30"/>
          <w:szCs w:val="30"/>
        </w:rPr>
      </w:pPr>
      <w:r w:rsidRPr="00995840">
        <w:rPr>
          <w:rFonts w:ascii="宋体" w:hAnsi="宋体" w:cs="Times New Roman"/>
          <w:b/>
          <w:bCs/>
          <w:sz w:val="30"/>
          <w:szCs w:val="30"/>
        </w:rPr>
        <w:t>学时与学分分配表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961"/>
        <w:gridCol w:w="1418"/>
        <w:gridCol w:w="992"/>
        <w:gridCol w:w="867"/>
        <w:gridCol w:w="993"/>
        <w:gridCol w:w="992"/>
      </w:tblGrid>
      <w:tr w:rsidR="00995840" w:rsidRPr="00995840" w14:paraId="241564D7" w14:textId="77777777" w:rsidTr="00995840">
        <w:trPr>
          <w:trHeight w:val="463"/>
          <w:jc w:val="center"/>
        </w:trPr>
        <w:tc>
          <w:tcPr>
            <w:tcW w:w="1128" w:type="dxa"/>
            <w:vMerge w:val="restart"/>
            <w:shd w:val="clear" w:color="auto" w:fill="ACB9CA"/>
            <w:vAlign w:val="center"/>
          </w:tcPr>
          <w:p w14:paraId="4A260A7A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序号</w:t>
            </w:r>
          </w:p>
        </w:tc>
        <w:tc>
          <w:tcPr>
            <w:tcW w:w="2961" w:type="dxa"/>
            <w:vMerge w:val="restart"/>
            <w:shd w:val="clear" w:color="auto" w:fill="ACB9CA"/>
            <w:vAlign w:val="center"/>
          </w:tcPr>
          <w:p w14:paraId="306CC210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课程类别</w:t>
            </w:r>
          </w:p>
        </w:tc>
        <w:tc>
          <w:tcPr>
            <w:tcW w:w="1418" w:type="dxa"/>
            <w:vMerge w:val="restart"/>
            <w:shd w:val="clear" w:color="auto" w:fill="ACB9CA"/>
            <w:vAlign w:val="center"/>
          </w:tcPr>
          <w:p w14:paraId="575DAE30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课程类型</w:t>
            </w:r>
          </w:p>
        </w:tc>
        <w:tc>
          <w:tcPr>
            <w:tcW w:w="992" w:type="dxa"/>
            <w:vMerge w:val="restart"/>
            <w:shd w:val="clear" w:color="auto" w:fill="ACB9CA"/>
            <w:vAlign w:val="center"/>
          </w:tcPr>
          <w:p w14:paraId="3FF04121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学分数</w:t>
            </w:r>
          </w:p>
        </w:tc>
        <w:tc>
          <w:tcPr>
            <w:tcW w:w="2852" w:type="dxa"/>
            <w:gridSpan w:val="3"/>
            <w:shd w:val="clear" w:color="auto" w:fill="ACB9CA"/>
            <w:vAlign w:val="center"/>
          </w:tcPr>
          <w:p w14:paraId="7EFF52B8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  <w:r w:rsidRPr="00995840">
              <w:rPr>
                <w:rFonts w:ascii="微软雅黑" w:eastAsia="微软雅黑" w:hAnsi="微软雅黑" w:cs="Times New Roman"/>
              </w:rPr>
              <w:t>学时</w:t>
            </w:r>
          </w:p>
        </w:tc>
      </w:tr>
      <w:tr w:rsidR="00995840" w:rsidRPr="00995840" w14:paraId="23F570DF" w14:textId="77777777" w:rsidTr="00995840">
        <w:trPr>
          <w:trHeight w:val="921"/>
          <w:jc w:val="center"/>
        </w:trPr>
        <w:tc>
          <w:tcPr>
            <w:tcW w:w="1128" w:type="dxa"/>
            <w:vMerge/>
            <w:shd w:val="clear" w:color="auto" w:fill="ACB9CA"/>
          </w:tcPr>
          <w:p w14:paraId="63CA59A8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2961" w:type="dxa"/>
            <w:vMerge/>
            <w:shd w:val="clear" w:color="auto" w:fill="ACB9CA"/>
          </w:tcPr>
          <w:p w14:paraId="64DE5BCB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1418" w:type="dxa"/>
            <w:vMerge/>
            <w:shd w:val="clear" w:color="auto" w:fill="ACB9CA"/>
          </w:tcPr>
          <w:p w14:paraId="41746BD0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992" w:type="dxa"/>
            <w:vMerge/>
            <w:shd w:val="clear" w:color="auto" w:fill="ACB9CA"/>
          </w:tcPr>
          <w:p w14:paraId="2A58E813" w14:textId="77777777" w:rsidR="00995840" w:rsidRPr="00995840" w:rsidRDefault="00995840" w:rsidP="00995840">
            <w:pPr>
              <w:jc w:val="center"/>
              <w:rPr>
                <w:rFonts w:ascii="微软雅黑" w:eastAsia="微软雅黑" w:hAnsi="微软雅黑" w:cs="Times New Roman"/>
              </w:rPr>
            </w:pPr>
          </w:p>
        </w:tc>
        <w:tc>
          <w:tcPr>
            <w:tcW w:w="867" w:type="dxa"/>
            <w:shd w:val="clear" w:color="auto" w:fill="ACB9CA"/>
            <w:vAlign w:val="center"/>
          </w:tcPr>
          <w:p w14:paraId="2FCBEEC1" w14:textId="77777777" w:rsidR="00995840" w:rsidRPr="00995840" w:rsidRDefault="00995840" w:rsidP="00995840">
            <w:pPr>
              <w:spacing w:line="20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  <w:r w:rsidRPr="00995840">
              <w:rPr>
                <w:rFonts w:ascii="微软雅黑" w:eastAsia="微软雅黑" w:hAnsi="微软雅黑" w:cs="Times New Roman" w:hint="eastAsia"/>
                <w:szCs w:val="24"/>
              </w:rPr>
              <w:t>总学时数</w:t>
            </w:r>
          </w:p>
        </w:tc>
        <w:tc>
          <w:tcPr>
            <w:tcW w:w="993" w:type="dxa"/>
            <w:shd w:val="clear" w:color="auto" w:fill="ACB9CA"/>
            <w:vAlign w:val="center"/>
          </w:tcPr>
          <w:p w14:paraId="3D933163" w14:textId="77777777" w:rsidR="00995840" w:rsidRPr="00995840" w:rsidRDefault="00995840" w:rsidP="00995840">
            <w:pPr>
              <w:spacing w:line="200" w:lineRule="exact"/>
              <w:jc w:val="center"/>
              <w:rPr>
                <w:rFonts w:ascii="微软雅黑" w:eastAsia="微软雅黑" w:hAnsi="微软雅黑" w:cs="Times New Roman"/>
                <w:szCs w:val="24"/>
              </w:rPr>
            </w:pPr>
            <w:r w:rsidRPr="00995840">
              <w:rPr>
                <w:rFonts w:ascii="微软雅黑" w:eastAsia="微软雅黑" w:hAnsi="微软雅黑" w:cs="Times New Roman"/>
                <w:szCs w:val="24"/>
              </w:rPr>
              <w:t>实践</w:t>
            </w:r>
            <w:r w:rsidRPr="00995840">
              <w:rPr>
                <w:rFonts w:ascii="微软雅黑" w:eastAsia="微软雅黑" w:hAnsi="微软雅黑" w:cs="Times New Roman" w:hint="eastAsia"/>
                <w:szCs w:val="24"/>
              </w:rPr>
              <w:t>学时数</w:t>
            </w:r>
          </w:p>
        </w:tc>
        <w:tc>
          <w:tcPr>
            <w:tcW w:w="992" w:type="dxa"/>
            <w:shd w:val="clear" w:color="auto" w:fill="ACB9CA"/>
          </w:tcPr>
          <w:p w14:paraId="52DA838C" w14:textId="77777777" w:rsidR="00995840" w:rsidRPr="00995840" w:rsidRDefault="00995840" w:rsidP="00995840">
            <w:pPr>
              <w:spacing w:line="200" w:lineRule="exact"/>
              <w:rPr>
                <w:rFonts w:ascii="微软雅黑" w:eastAsia="微软雅黑" w:hAnsi="微软雅黑" w:cs="Times New Roman"/>
                <w:szCs w:val="24"/>
              </w:rPr>
            </w:pPr>
            <w:r w:rsidRPr="00995840">
              <w:rPr>
                <w:rFonts w:ascii="微软雅黑" w:eastAsia="微软雅黑" w:hAnsi="微软雅黑" w:cs="Times New Roman" w:hint="eastAsia"/>
                <w:szCs w:val="24"/>
              </w:rPr>
              <w:t>实践学时</w:t>
            </w:r>
            <w:r w:rsidRPr="00995840">
              <w:rPr>
                <w:rFonts w:ascii="微软雅黑" w:eastAsia="微软雅黑" w:hAnsi="微软雅黑" w:cs="Times New Roman"/>
                <w:szCs w:val="24"/>
              </w:rPr>
              <w:t>占总学时比例</w:t>
            </w:r>
          </w:p>
        </w:tc>
      </w:tr>
      <w:tr w:rsidR="00995840" w:rsidRPr="00995840" w14:paraId="4D87780C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19F7DAC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center"/>
          </w:tcPr>
          <w:p w14:paraId="5490CDDF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学校通识必修课程</w:t>
            </w:r>
          </w:p>
        </w:tc>
        <w:tc>
          <w:tcPr>
            <w:tcW w:w="1418" w:type="dxa"/>
            <w:vAlign w:val="center"/>
          </w:tcPr>
          <w:p w14:paraId="5236CC16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1B404D4C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41</w:t>
            </w:r>
          </w:p>
        </w:tc>
        <w:tc>
          <w:tcPr>
            <w:tcW w:w="867" w:type="dxa"/>
            <w:vAlign w:val="center"/>
          </w:tcPr>
          <w:p w14:paraId="0CE22644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696</w:t>
            </w:r>
          </w:p>
        </w:tc>
        <w:tc>
          <w:tcPr>
            <w:tcW w:w="993" w:type="dxa"/>
            <w:vAlign w:val="center"/>
          </w:tcPr>
          <w:p w14:paraId="5AE2C762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cs="Times New Roman"/>
                <w:sz w:val="18"/>
                <w:szCs w:val="18"/>
              </w:rPr>
              <w:t>148</w:t>
            </w:r>
          </w:p>
        </w:tc>
        <w:tc>
          <w:tcPr>
            <w:tcW w:w="992" w:type="dxa"/>
            <w:vAlign w:val="center"/>
          </w:tcPr>
          <w:p w14:paraId="4907DBC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21.3%</w:t>
            </w:r>
          </w:p>
        </w:tc>
      </w:tr>
      <w:tr w:rsidR="00995840" w:rsidRPr="00995840" w14:paraId="55D36E71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61154FE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center"/>
          </w:tcPr>
          <w:p w14:paraId="09A65DAF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学校通识选修课程（含二级学院）</w:t>
            </w:r>
          </w:p>
        </w:tc>
        <w:tc>
          <w:tcPr>
            <w:tcW w:w="1418" w:type="dxa"/>
            <w:vAlign w:val="center"/>
          </w:tcPr>
          <w:p w14:paraId="4E64A81D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06923A74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</w:t>
            </w:r>
          </w:p>
        </w:tc>
        <w:tc>
          <w:tcPr>
            <w:tcW w:w="867" w:type="dxa"/>
            <w:vAlign w:val="center"/>
          </w:tcPr>
          <w:p w14:paraId="32D9266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 w:hint="eastAsia"/>
                <w:sz w:val="18"/>
                <w:szCs w:val="18"/>
              </w:rPr>
              <w:t>1</w:t>
            </w:r>
            <w:r w:rsidRPr="00995840">
              <w:rPr>
                <w:rFonts w:eastAsia="微软雅黑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vAlign w:val="center"/>
          </w:tcPr>
          <w:p w14:paraId="4FA3AC24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0FAFAD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0.0%</w:t>
            </w:r>
          </w:p>
        </w:tc>
      </w:tr>
      <w:tr w:rsidR="00995840" w:rsidRPr="00995840" w14:paraId="1CF8297B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2B40C2C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center"/>
          </w:tcPr>
          <w:p w14:paraId="6E7D7BC6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专业大类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平台必修课程</w:t>
            </w:r>
          </w:p>
        </w:tc>
        <w:tc>
          <w:tcPr>
            <w:tcW w:w="1418" w:type="dxa"/>
            <w:vAlign w:val="center"/>
          </w:tcPr>
          <w:p w14:paraId="5F024434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74FF60A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25</w:t>
            </w:r>
          </w:p>
        </w:tc>
        <w:tc>
          <w:tcPr>
            <w:tcW w:w="867" w:type="dxa"/>
            <w:vAlign w:val="center"/>
          </w:tcPr>
          <w:p w14:paraId="042C81E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400</w:t>
            </w:r>
          </w:p>
        </w:tc>
        <w:tc>
          <w:tcPr>
            <w:tcW w:w="993" w:type="dxa"/>
            <w:vAlign w:val="center"/>
          </w:tcPr>
          <w:p w14:paraId="3A801F1C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268</w:t>
            </w:r>
          </w:p>
        </w:tc>
        <w:tc>
          <w:tcPr>
            <w:tcW w:w="992" w:type="dxa"/>
            <w:vAlign w:val="center"/>
          </w:tcPr>
          <w:p w14:paraId="603644B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67.0%</w:t>
            </w:r>
          </w:p>
        </w:tc>
      </w:tr>
      <w:tr w:rsidR="00995840" w:rsidRPr="00995840" w14:paraId="6F4BAA61" w14:textId="77777777" w:rsidTr="00995840">
        <w:trPr>
          <w:trHeight w:val="454"/>
          <w:jc w:val="center"/>
        </w:trPr>
        <w:tc>
          <w:tcPr>
            <w:tcW w:w="1128" w:type="dxa"/>
            <w:shd w:val="clear" w:color="auto" w:fill="FFFFFF"/>
            <w:vAlign w:val="center"/>
          </w:tcPr>
          <w:p w14:paraId="775C2235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2961" w:type="dxa"/>
            <w:shd w:val="clear" w:color="auto" w:fill="FFFFFF"/>
            <w:vAlign w:val="center"/>
          </w:tcPr>
          <w:p w14:paraId="249932E2" w14:textId="77777777" w:rsidR="00995840" w:rsidRPr="00995840" w:rsidRDefault="00995840" w:rsidP="00995840">
            <w:pPr>
              <w:spacing w:line="20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专业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方向含专业核心必修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课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程</w:t>
            </w:r>
          </w:p>
          <w:p w14:paraId="2441C3AC" w14:textId="77777777" w:rsidR="00995840" w:rsidRPr="00995840" w:rsidRDefault="00995840" w:rsidP="00995840">
            <w:pPr>
              <w:spacing w:line="20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（不含实践周）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FC6079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必修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0DC445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52F5B63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384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D1DA6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B386E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61.5%</w:t>
            </w:r>
          </w:p>
        </w:tc>
      </w:tr>
      <w:tr w:rsidR="00995840" w:rsidRPr="00995840" w14:paraId="64E80996" w14:textId="77777777" w:rsidTr="00995840">
        <w:trPr>
          <w:trHeight w:val="454"/>
          <w:jc w:val="center"/>
        </w:trPr>
        <w:tc>
          <w:tcPr>
            <w:tcW w:w="1128" w:type="dxa"/>
            <w:shd w:val="clear" w:color="auto" w:fill="FFFFFF"/>
            <w:vAlign w:val="center"/>
          </w:tcPr>
          <w:p w14:paraId="44D4303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2961" w:type="dxa"/>
            <w:shd w:val="clear" w:color="auto" w:fill="FFFFFF"/>
            <w:vAlign w:val="center"/>
          </w:tcPr>
          <w:p w14:paraId="1B4B8EAC" w14:textId="77777777" w:rsidR="00995840" w:rsidRPr="00995840" w:rsidRDefault="00995840" w:rsidP="00995840">
            <w:pPr>
              <w:spacing w:line="20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专业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方向含专业核心必修课程（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实践周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AD0F49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必修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304334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48EFA02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C19E994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22BE3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100%</w:t>
            </w:r>
          </w:p>
        </w:tc>
      </w:tr>
      <w:tr w:rsidR="00995840" w:rsidRPr="00995840" w14:paraId="647AE6B0" w14:textId="77777777" w:rsidTr="00995840">
        <w:trPr>
          <w:trHeight w:val="169"/>
          <w:jc w:val="center"/>
        </w:trPr>
        <w:tc>
          <w:tcPr>
            <w:tcW w:w="1128" w:type="dxa"/>
            <w:shd w:val="clear" w:color="auto" w:fill="FFFFFF"/>
            <w:vAlign w:val="center"/>
          </w:tcPr>
          <w:p w14:paraId="34C4B5E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2961" w:type="dxa"/>
            <w:shd w:val="clear" w:color="auto" w:fill="FFFFFF"/>
            <w:vAlign w:val="center"/>
          </w:tcPr>
          <w:p w14:paraId="79825246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专业拓展选修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课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9B49F5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选修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70FFAA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90CF76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7CBBD6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EACE0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50%</w:t>
            </w:r>
          </w:p>
        </w:tc>
      </w:tr>
      <w:tr w:rsidR="00995840" w:rsidRPr="00995840" w14:paraId="3271DD34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59F0E70F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center"/>
          </w:tcPr>
          <w:p w14:paraId="09DD0903" w14:textId="77777777" w:rsidR="00995840" w:rsidRPr="00995840" w:rsidRDefault="00995840" w:rsidP="00995840">
            <w:pPr>
              <w:spacing w:line="200" w:lineRule="exact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毕业实践环节课程（</w:t>
            </w:r>
            <w:r w:rsidRPr="00995840">
              <w:rPr>
                <w:rFonts w:ascii="宋体" w:hAnsi="宋体" w:cs="Times New Roman"/>
                <w:sz w:val="18"/>
                <w:szCs w:val="18"/>
              </w:rPr>
              <w:t>顶岗实习</w:t>
            </w: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、毕业设计、毕业教育）</w:t>
            </w:r>
          </w:p>
        </w:tc>
        <w:tc>
          <w:tcPr>
            <w:tcW w:w="1418" w:type="dxa"/>
            <w:vAlign w:val="center"/>
          </w:tcPr>
          <w:p w14:paraId="7FAF7467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09119C1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867" w:type="dxa"/>
            <w:vAlign w:val="center"/>
          </w:tcPr>
          <w:p w14:paraId="039DDDD3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480</w:t>
            </w:r>
          </w:p>
        </w:tc>
        <w:tc>
          <w:tcPr>
            <w:tcW w:w="993" w:type="dxa"/>
            <w:vAlign w:val="center"/>
          </w:tcPr>
          <w:p w14:paraId="5A53955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480</w:t>
            </w:r>
          </w:p>
        </w:tc>
        <w:tc>
          <w:tcPr>
            <w:tcW w:w="992" w:type="dxa"/>
            <w:vAlign w:val="center"/>
          </w:tcPr>
          <w:p w14:paraId="5395BC9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100%</w:t>
            </w:r>
          </w:p>
        </w:tc>
      </w:tr>
      <w:tr w:rsidR="00995840" w:rsidRPr="00995840" w14:paraId="2D5478E6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553FEBA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center"/>
          </w:tcPr>
          <w:p w14:paraId="103F743B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第二课堂成绩单选修课程</w:t>
            </w:r>
          </w:p>
        </w:tc>
        <w:tc>
          <w:tcPr>
            <w:tcW w:w="1418" w:type="dxa"/>
            <w:vAlign w:val="center"/>
          </w:tcPr>
          <w:p w14:paraId="6D5AAEC2" w14:textId="77777777" w:rsidR="00995840" w:rsidRPr="00995840" w:rsidRDefault="00995840" w:rsidP="00995840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4AEF3293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867" w:type="dxa"/>
            <w:vAlign w:val="center"/>
          </w:tcPr>
          <w:p w14:paraId="55741308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128</w:t>
            </w:r>
          </w:p>
        </w:tc>
        <w:tc>
          <w:tcPr>
            <w:tcW w:w="993" w:type="dxa"/>
            <w:vAlign w:val="center"/>
          </w:tcPr>
          <w:p w14:paraId="610B0DBE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14:paraId="001B2B30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100%</w:t>
            </w:r>
          </w:p>
        </w:tc>
      </w:tr>
      <w:tr w:rsidR="00995840" w:rsidRPr="00995840" w14:paraId="4B926825" w14:textId="77777777" w:rsidTr="00ED68E8">
        <w:trPr>
          <w:trHeight w:val="454"/>
          <w:jc w:val="center"/>
        </w:trPr>
        <w:tc>
          <w:tcPr>
            <w:tcW w:w="1128" w:type="dxa"/>
            <w:vAlign w:val="center"/>
          </w:tcPr>
          <w:p w14:paraId="1CAEECB2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9</w:t>
            </w: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vAlign w:val="center"/>
          </w:tcPr>
          <w:p w14:paraId="7DBB220E" w14:textId="77777777" w:rsidR="00995840" w:rsidRPr="00995840" w:rsidRDefault="00995840" w:rsidP="00995840">
            <w:pPr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995840">
              <w:rPr>
                <w:rFonts w:ascii="宋体" w:hAnsi="宋体" w:cs="Times New Roman" w:hint="eastAsia"/>
                <w:sz w:val="18"/>
                <w:szCs w:val="18"/>
              </w:rPr>
              <w:t>考试周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16788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1AE693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0C8831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D1A420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0</w:t>
            </w:r>
          </w:p>
        </w:tc>
      </w:tr>
      <w:tr w:rsidR="00995840" w:rsidRPr="00995840" w14:paraId="1879F093" w14:textId="77777777" w:rsidTr="00995840">
        <w:trPr>
          <w:trHeight w:val="454"/>
          <w:jc w:val="center"/>
        </w:trPr>
        <w:tc>
          <w:tcPr>
            <w:tcW w:w="1128" w:type="dxa"/>
            <w:vAlign w:val="center"/>
          </w:tcPr>
          <w:p w14:paraId="4AB22B7B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10</w:t>
            </w:r>
          </w:p>
        </w:tc>
        <w:tc>
          <w:tcPr>
            <w:tcW w:w="4379" w:type="dxa"/>
            <w:gridSpan w:val="2"/>
            <w:shd w:val="clear" w:color="auto" w:fill="9CC2E5"/>
            <w:vAlign w:val="center"/>
          </w:tcPr>
          <w:p w14:paraId="303AF7EF" w14:textId="77777777" w:rsidR="00995840" w:rsidRPr="00995840" w:rsidRDefault="00995840" w:rsidP="00995840">
            <w:pPr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995840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毕业基准学分及对应教学总学时</w:t>
            </w:r>
          </w:p>
        </w:tc>
        <w:tc>
          <w:tcPr>
            <w:tcW w:w="992" w:type="dxa"/>
            <w:shd w:val="clear" w:color="auto" w:fill="9CC2E5"/>
            <w:vAlign w:val="center"/>
          </w:tcPr>
          <w:p w14:paraId="61465507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151</w:t>
            </w:r>
          </w:p>
        </w:tc>
        <w:tc>
          <w:tcPr>
            <w:tcW w:w="867" w:type="dxa"/>
            <w:shd w:val="clear" w:color="auto" w:fill="9CC2E5"/>
            <w:vAlign w:val="center"/>
          </w:tcPr>
          <w:p w14:paraId="6238D923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2516</w:t>
            </w:r>
          </w:p>
        </w:tc>
        <w:tc>
          <w:tcPr>
            <w:tcW w:w="993" w:type="dxa"/>
            <w:shd w:val="clear" w:color="auto" w:fill="9CC2E5"/>
            <w:vAlign w:val="center"/>
          </w:tcPr>
          <w:p w14:paraId="39EF0DA0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sz w:val="18"/>
                <w:szCs w:val="18"/>
              </w:rPr>
            </w:pPr>
            <w:r w:rsidRPr="00995840">
              <w:rPr>
                <w:rFonts w:eastAsia="微软雅黑" w:cs="Times New Roman"/>
                <w:sz w:val="18"/>
                <w:szCs w:val="18"/>
              </w:rPr>
              <w:t>1448</w:t>
            </w:r>
          </w:p>
        </w:tc>
        <w:tc>
          <w:tcPr>
            <w:tcW w:w="992" w:type="dxa"/>
            <w:shd w:val="clear" w:color="auto" w:fill="9CC2E5"/>
            <w:vAlign w:val="center"/>
          </w:tcPr>
          <w:p w14:paraId="22EA7AE9" w14:textId="77777777" w:rsidR="00995840" w:rsidRPr="00995840" w:rsidRDefault="00995840" w:rsidP="00995840">
            <w:pPr>
              <w:jc w:val="center"/>
              <w:rPr>
                <w:rFonts w:eastAsia="微软雅黑" w:cs="Times New Roman"/>
                <w:bCs/>
                <w:sz w:val="18"/>
                <w:szCs w:val="18"/>
              </w:rPr>
            </w:pPr>
            <w:r w:rsidRPr="00995840">
              <w:rPr>
                <w:rFonts w:eastAsia="微软雅黑" w:cs="Times New Roman"/>
                <w:bCs/>
                <w:sz w:val="18"/>
                <w:szCs w:val="18"/>
              </w:rPr>
              <w:t>57.6%</w:t>
            </w:r>
          </w:p>
        </w:tc>
      </w:tr>
    </w:tbl>
    <w:p w14:paraId="190EE629" w14:textId="77777777" w:rsidR="00995840" w:rsidRPr="00995840" w:rsidRDefault="00995840" w:rsidP="00995840">
      <w:pPr>
        <w:rPr>
          <w:rFonts w:ascii="Calibri" w:hAnsi="Calibri" w:cs="Times New Roman"/>
          <w:b/>
          <w:szCs w:val="24"/>
        </w:rPr>
      </w:pPr>
      <w:r w:rsidRPr="00995840">
        <w:rPr>
          <w:rFonts w:ascii="Calibri" w:hAnsi="Calibri" w:cs="Times New Roman" w:hint="eastAsia"/>
          <w:b/>
          <w:szCs w:val="24"/>
        </w:rPr>
        <w:t>说明：</w:t>
      </w:r>
    </w:p>
    <w:p w14:paraId="6BA0738E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bookmarkStart w:id="1" w:name="_Hlk77436012"/>
      <w:r w:rsidRPr="00995840">
        <w:rPr>
          <w:rFonts w:ascii="仿宋" w:eastAsia="仿宋" w:hAnsi="仿宋" w:cs="Times New Roman"/>
          <w:szCs w:val="24"/>
        </w:rPr>
        <w:t>1.</w:t>
      </w:r>
      <w:r w:rsidRPr="00995840">
        <w:rPr>
          <w:rFonts w:ascii="仿宋" w:eastAsia="仿宋" w:hAnsi="仿宋" w:cs="Times New Roman" w:hint="eastAsia"/>
          <w:szCs w:val="24"/>
        </w:rPr>
        <w:t>表中“学分数”及“学时”均填最低数；</w:t>
      </w:r>
    </w:p>
    <w:p w14:paraId="057E056D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r w:rsidRPr="00995840">
        <w:rPr>
          <w:rFonts w:ascii="仿宋" w:eastAsia="仿宋" w:hAnsi="仿宋" w:cs="Times New Roman"/>
          <w:szCs w:val="24"/>
        </w:rPr>
        <w:t xml:space="preserve">2. </w:t>
      </w:r>
      <w:r w:rsidRPr="00995840">
        <w:rPr>
          <w:rFonts w:ascii="仿宋" w:eastAsia="仿宋" w:hAnsi="仿宋" w:cs="Times New Roman" w:hint="eastAsia"/>
          <w:szCs w:val="24"/>
        </w:rPr>
        <w:t>第1</w:t>
      </w:r>
      <w:r w:rsidRPr="00995840">
        <w:rPr>
          <w:rFonts w:ascii="仿宋" w:eastAsia="仿宋" w:hAnsi="仿宋" w:cs="Times New Roman"/>
          <w:szCs w:val="24"/>
        </w:rPr>
        <w:t>0</w:t>
      </w:r>
      <w:r w:rsidRPr="00995840">
        <w:rPr>
          <w:rFonts w:ascii="仿宋" w:eastAsia="仿宋" w:hAnsi="仿宋" w:cs="Times New Roman" w:hint="eastAsia"/>
          <w:szCs w:val="24"/>
        </w:rPr>
        <w:t>行“教学总学时”指1</w:t>
      </w:r>
      <w:r w:rsidRPr="00995840">
        <w:rPr>
          <w:rFonts w:ascii="仿宋" w:eastAsia="仿宋" w:hAnsi="仿宋" w:cs="Times New Roman"/>
          <w:szCs w:val="24"/>
        </w:rPr>
        <w:t>51</w:t>
      </w:r>
      <w:r w:rsidRPr="00995840">
        <w:rPr>
          <w:rFonts w:ascii="仿宋" w:eastAsia="仿宋" w:hAnsi="仿宋" w:cs="Times New Roman" w:hint="eastAsia"/>
          <w:szCs w:val="24"/>
        </w:rPr>
        <w:t>学分对应的实际总学时，根据具体课程设置可以有所浮动；</w:t>
      </w:r>
    </w:p>
    <w:p w14:paraId="4EA2DD5F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  <w:r w:rsidRPr="00995840">
        <w:rPr>
          <w:rFonts w:ascii="仿宋" w:eastAsia="仿宋" w:hAnsi="仿宋" w:cs="Times New Roman"/>
          <w:szCs w:val="24"/>
        </w:rPr>
        <w:t>3.</w:t>
      </w:r>
      <w:r w:rsidRPr="00995840">
        <w:rPr>
          <w:rFonts w:ascii="仿宋" w:eastAsia="仿宋" w:hAnsi="仿宋" w:cs="Times New Roman" w:hint="eastAsia"/>
          <w:szCs w:val="24"/>
        </w:rPr>
        <w:t xml:space="preserve"> 实践教学比例要在5</w:t>
      </w:r>
      <w:r w:rsidRPr="00995840">
        <w:rPr>
          <w:rFonts w:ascii="仿宋" w:eastAsia="仿宋" w:hAnsi="仿宋" w:cs="Times New Roman"/>
          <w:szCs w:val="24"/>
        </w:rPr>
        <w:t>0</w:t>
      </w:r>
      <w:r w:rsidRPr="00995840">
        <w:rPr>
          <w:rFonts w:ascii="仿宋" w:eastAsia="仿宋" w:hAnsi="仿宋" w:cs="Times New Roman" w:hint="eastAsia"/>
          <w:szCs w:val="24"/>
        </w:rPr>
        <w:t>%</w:t>
      </w:r>
      <w:r w:rsidRPr="00995840">
        <w:rPr>
          <w:rFonts w:ascii="仿宋" w:eastAsia="仿宋" w:hAnsi="仿宋" w:cs="Times New Roman"/>
          <w:szCs w:val="24"/>
        </w:rPr>
        <w:t>以上</w:t>
      </w:r>
      <w:r w:rsidRPr="00995840">
        <w:rPr>
          <w:rFonts w:ascii="仿宋" w:eastAsia="仿宋" w:hAnsi="仿宋" w:cs="Times New Roman" w:hint="eastAsia"/>
          <w:szCs w:val="24"/>
        </w:rPr>
        <w:t>;选修课学分比例要在1</w:t>
      </w:r>
      <w:r w:rsidRPr="00995840">
        <w:rPr>
          <w:rFonts w:ascii="仿宋" w:eastAsia="仿宋" w:hAnsi="仿宋" w:cs="Times New Roman"/>
          <w:szCs w:val="24"/>
        </w:rPr>
        <w:t>0</w:t>
      </w:r>
      <w:r w:rsidRPr="00995840">
        <w:rPr>
          <w:rFonts w:ascii="仿宋" w:eastAsia="仿宋" w:hAnsi="仿宋" w:cs="Times New Roman" w:hint="eastAsia"/>
          <w:szCs w:val="24"/>
        </w:rPr>
        <w:t>%以上。</w:t>
      </w:r>
      <w:bookmarkEnd w:id="1"/>
    </w:p>
    <w:p w14:paraId="591356E2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  <w:bookmarkStart w:id="2" w:name="_Hlk84588451"/>
    </w:p>
    <w:p w14:paraId="55F8FFFB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</w:p>
    <w:p w14:paraId="4C811EE4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</w:p>
    <w:p w14:paraId="108B0173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</w:p>
    <w:p w14:paraId="3FC34C7A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</w:p>
    <w:p w14:paraId="4259CAE6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</w:p>
    <w:p w14:paraId="09C9A696" w14:textId="77777777" w:rsidR="00995840" w:rsidRPr="00995840" w:rsidRDefault="00995840" w:rsidP="00995840">
      <w:pPr>
        <w:rPr>
          <w:rFonts w:ascii="宋体" w:hAnsi="宋体" w:cs="Times New Roman"/>
          <w:bCs/>
          <w:sz w:val="30"/>
          <w:szCs w:val="30"/>
        </w:rPr>
      </w:pPr>
      <w:r w:rsidRPr="00995840">
        <w:rPr>
          <w:rFonts w:ascii="宋体" w:hAnsi="宋体" w:cs="Times New Roman"/>
          <w:bCs/>
          <w:sz w:val="30"/>
          <w:szCs w:val="30"/>
        </w:rPr>
        <w:lastRenderedPageBreak/>
        <w:t>附件4：</w:t>
      </w:r>
    </w:p>
    <w:p w14:paraId="1808717B" w14:textId="77777777" w:rsidR="00995840" w:rsidRPr="00995840" w:rsidRDefault="00995840" w:rsidP="00995840">
      <w:pPr>
        <w:jc w:val="center"/>
        <w:rPr>
          <w:rFonts w:ascii="宋体" w:hAnsi="宋体" w:cs="Times New Roman"/>
          <w:b/>
          <w:bCs/>
          <w:sz w:val="30"/>
          <w:szCs w:val="30"/>
        </w:rPr>
      </w:pPr>
      <w:r w:rsidRPr="00995840">
        <w:rPr>
          <w:rFonts w:ascii="宋体" w:hAnsi="宋体" w:cs="Times New Roman" w:hint="eastAsia"/>
          <w:b/>
          <w:bCs/>
          <w:sz w:val="30"/>
          <w:szCs w:val="30"/>
        </w:rPr>
        <w:t>毕业条件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6379"/>
      </w:tblGrid>
      <w:tr w:rsidR="00995840" w:rsidRPr="00995840" w14:paraId="442C8482" w14:textId="77777777" w:rsidTr="00ED68E8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6F63CE0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1E5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学分要求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8B0E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151</w:t>
            </w:r>
          </w:p>
        </w:tc>
      </w:tr>
      <w:tr w:rsidR="00995840" w:rsidRPr="00995840" w14:paraId="05B65FA5" w14:textId="77777777" w:rsidTr="00ED68E8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42C5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6DB7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计算机要求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98F" w14:textId="77777777" w:rsidR="00995840" w:rsidRPr="00995840" w:rsidRDefault="00995840" w:rsidP="00995840">
            <w:pPr>
              <w:jc w:val="left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通过全国或江苏省计算机等级证书，获得一级计算机基础或以上证书</w:t>
            </w:r>
          </w:p>
        </w:tc>
      </w:tr>
      <w:tr w:rsidR="00995840" w:rsidRPr="00995840" w14:paraId="125E3313" w14:textId="77777777" w:rsidTr="00ED68E8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F55D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C203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普通话证书要求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CAB" w14:textId="77777777" w:rsidR="00995840" w:rsidRPr="00995840" w:rsidRDefault="00995840" w:rsidP="00995840">
            <w:pPr>
              <w:jc w:val="left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通过普通话水平测试，获得三级甲等或以上证书</w:t>
            </w:r>
          </w:p>
        </w:tc>
      </w:tr>
      <w:tr w:rsidR="00995840" w:rsidRPr="00995840" w14:paraId="522A801B" w14:textId="77777777" w:rsidTr="00ED68E8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2968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5BE3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英语要求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FCE3" w14:textId="77777777" w:rsidR="00995840" w:rsidRPr="00995840" w:rsidRDefault="00995840" w:rsidP="00995840">
            <w:pPr>
              <w:jc w:val="left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通过高等学校英语应用能力考试，获得B级或以上证书</w:t>
            </w:r>
          </w:p>
        </w:tc>
      </w:tr>
      <w:tr w:rsidR="00995840" w:rsidRPr="00995840" w14:paraId="0F4F4AC2" w14:textId="77777777" w:rsidTr="00ED68E8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7E60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84C" w14:textId="77777777" w:rsidR="00995840" w:rsidRPr="00995840" w:rsidRDefault="00995840" w:rsidP="00995840">
            <w:pPr>
              <w:jc w:val="center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职业资格证书要求(选考一项)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A22" w14:textId="77777777" w:rsidR="00995840" w:rsidRPr="00995840" w:rsidRDefault="00995840" w:rsidP="00995840">
            <w:pPr>
              <w:jc w:val="left"/>
              <w:rPr>
                <w:rFonts w:ascii="仿宋" w:eastAsia="仿宋" w:hAnsi="仿宋" w:cs="Times New Roman"/>
                <w:sz w:val="21"/>
                <w:szCs w:val="24"/>
              </w:rPr>
            </w:pPr>
            <w:r w:rsidRPr="00995840">
              <w:rPr>
                <w:rFonts w:ascii="仿宋" w:eastAsia="仿宋" w:hAnsi="仿宋" w:cs="Times New Roman" w:hint="eastAsia"/>
                <w:sz w:val="21"/>
                <w:szCs w:val="24"/>
              </w:rPr>
              <w:t>社会体育指导员（游泳）、游泳救生员、1+X运动营养咨询与指导证书、裁判员证书（二级及以上）、健身教练职业能力培训证书、健美操职业能力培训证书、健康管理师</w:t>
            </w:r>
          </w:p>
        </w:tc>
      </w:tr>
    </w:tbl>
    <w:p w14:paraId="6FF3B4FD" w14:textId="77777777" w:rsidR="00995840" w:rsidRPr="00995840" w:rsidRDefault="00995840" w:rsidP="00995840">
      <w:pPr>
        <w:rPr>
          <w:rFonts w:ascii="仿宋" w:eastAsia="仿宋" w:hAnsi="仿宋" w:cs="Times New Roman"/>
          <w:szCs w:val="24"/>
        </w:rPr>
      </w:pPr>
    </w:p>
    <w:p w14:paraId="13EAC654" w14:textId="77777777" w:rsidR="00AD7082" w:rsidRPr="00995840" w:rsidRDefault="00AD7082"/>
    <w:sectPr w:rsidR="00AD7082" w:rsidRPr="00995840" w:rsidSect="0069392A">
      <w:pgSz w:w="11906" w:h="16838"/>
      <w:pgMar w:top="1440" w:right="1304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9BC8" w14:textId="77777777" w:rsidR="006C2AAB" w:rsidRDefault="006C2AAB" w:rsidP="00995840">
      <w:r>
        <w:separator/>
      </w:r>
    </w:p>
  </w:endnote>
  <w:endnote w:type="continuationSeparator" w:id="0">
    <w:p w14:paraId="3E4D382D" w14:textId="77777777" w:rsidR="006C2AAB" w:rsidRDefault="006C2AAB" w:rsidP="0099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7D63" w14:textId="77777777" w:rsidR="006C2AAB" w:rsidRDefault="006C2AAB" w:rsidP="00995840">
      <w:r>
        <w:separator/>
      </w:r>
    </w:p>
  </w:footnote>
  <w:footnote w:type="continuationSeparator" w:id="0">
    <w:p w14:paraId="4317F98D" w14:textId="77777777" w:rsidR="006C2AAB" w:rsidRDefault="006C2AAB" w:rsidP="0099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3CC9B5"/>
    <w:multiLevelType w:val="singleLevel"/>
    <w:tmpl w:val="C43CC9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74DA41E"/>
    <w:multiLevelType w:val="singleLevel"/>
    <w:tmpl w:val="D74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10379A6"/>
    <w:multiLevelType w:val="hybridMultilevel"/>
    <w:tmpl w:val="5E0C88EC"/>
    <w:lvl w:ilvl="0" w:tplc="758272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382719"/>
    <w:multiLevelType w:val="hybridMultilevel"/>
    <w:tmpl w:val="3A706B3A"/>
    <w:lvl w:ilvl="0" w:tplc="AB7416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1480F"/>
    <w:multiLevelType w:val="hybridMultilevel"/>
    <w:tmpl w:val="4816F13E"/>
    <w:lvl w:ilvl="0" w:tplc="3BF8F7D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3F665A9"/>
    <w:multiLevelType w:val="singleLevel"/>
    <w:tmpl w:val="13F66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B92ACF9"/>
    <w:multiLevelType w:val="singleLevel"/>
    <w:tmpl w:val="2B92AC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BCCC05E"/>
    <w:multiLevelType w:val="singleLevel"/>
    <w:tmpl w:val="3BCCC0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FF259B1"/>
    <w:multiLevelType w:val="multilevel"/>
    <w:tmpl w:val="3FF259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5E3588"/>
    <w:multiLevelType w:val="hybridMultilevel"/>
    <w:tmpl w:val="BC6E7748"/>
    <w:lvl w:ilvl="0" w:tplc="CA0A6EA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2887CF2"/>
    <w:multiLevelType w:val="multilevel"/>
    <w:tmpl w:val="52887C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182EB4"/>
    <w:multiLevelType w:val="singleLevel"/>
    <w:tmpl w:val="57182EB4"/>
    <w:lvl w:ilvl="0">
      <w:start w:val="7"/>
      <w:numFmt w:val="decimal"/>
      <w:suff w:val="space"/>
      <w:lvlText w:val="%1."/>
      <w:lvlJc w:val="left"/>
    </w:lvl>
  </w:abstractNum>
  <w:abstractNum w:abstractNumId="12" w15:restartNumberingAfterBreak="0">
    <w:nsid w:val="57183066"/>
    <w:multiLevelType w:val="singleLevel"/>
    <w:tmpl w:val="57183066"/>
    <w:lvl w:ilvl="0">
      <w:start w:val="7"/>
      <w:numFmt w:val="chineseCounting"/>
      <w:suff w:val="nothing"/>
      <w:lvlText w:val="%1、"/>
      <w:lvlJc w:val="left"/>
    </w:lvl>
  </w:abstractNum>
  <w:abstractNum w:abstractNumId="13" w15:restartNumberingAfterBreak="0">
    <w:nsid w:val="6B7C507F"/>
    <w:multiLevelType w:val="hybridMultilevel"/>
    <w:tmpl w:val="D3F61A3C"/>
    <w:lvl w:ilvl="0" w:tplc="C2C480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745261"/>
    <w:multiLevelType w:val="multilevel"/>
    <w:tmpl w:val="717452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30709A"/>
    <w:multiLevelType w:val="singleLevel"/>
    <w:tmpl w:val="733070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CB6156C"/>
    <w:multiLevelType w:val="multilevel"/>
    <w:tmpl w:val="7CB615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6860682">
    <w:abstractNumId w:val="11"/>
  </w:num>
  <w:num w:numId="2" w16cid:durableId="2099210408">
    <w:abstractNumId w:val="12"/>
  </w:num>
  <w:num w:numId="3" w16cid:durableId="820342852">
    <w:abstractNumId w:val="3"/>
  </w:num>
  <w:num w:numId="4" w16cid:durableId="798374387">
    <w:abstractNumId w:val="4"/>
  </w:num>
  <w:num w:numId="5" w16cid:durableId="1846092776">
    <w:abstractNumId w:val="2"/>
  </w:num>
  <w:num w:numId="6" w16cid:durableId="951867052">
    <w:abstractNumId w:val="13"/>
  </w:num>
  <w:num w:numId="7" w16cid:durableId="1032923519">
    <w:abstractNumId w:val="9"/>
  </w:num>
  <w:num w:numId="8" w16cid:durableId="450515985">
    <w:abstractNumId w:val="0"/>
  </w:num>
  <w:num w:numId="9" w16cid:durableId="1726249677">
    <w:abstractNumId w:val="6"/>
  </w:num>
  <w:num w:numId="10" w16cid:durableId="1761635218">
    <w:abstractNumId w:val="7"/>
  </w:num>
  <w:num w:numId="11" w16cid:durableId="225074752">
    <w:abstractNumId w:val="5"/>
  </w:num>
  <w:num w:numId="12" w16cid:durableId="270285442">
    <w:abstractNumId w:val="15"/>
  </w:num>
  <w:num w:numId="13" w16cid:durableId="1399787490">
    <w:abstractNumId w:val="10"/>
  </w:num>
  <w:num w:numId="14" w16cid:durableId="139462700">
    <w:abstractNumId w:val="14"/>
  </w:num>
  <w:num w:numId="15" w16cid:durableId="566258316">
    <w:abstractNumId w:val="16"/>
  </w:num>
  <w:num w:numId="16" w16cid:durableId="1320378339">
    <w:abstractNumId w:val="8"/>
  </w:num>
  <w:num w:numId="17" w16cid:durableId="165780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C6"/>
    <w:rsid w:val="00155487"/>
    <w:rsid w:val="003A7237"/>
    <w:rsid w:val="005C74AC"/>
    <w:rsid w:val="00645DAF"/>
    <w:rsid w:val="006C2AAB"/>
    <w:rsid w:val="00995840"/>
    <w:rsid w:val="00AD7082"/>
    <w:rsid w:val="00C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253BBC-E63F-46C8-9893-F069D30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4A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95840"/>
    <w:pPr>
      <w:keepNext/>
      <w:keepLines/>
      <w:autoSpaceDE w:val="0"/>
      <w:autoSpaceDN w:val="0"/>
      <w:snapToGrid w:val="0"/>
      <w:spacing w:beforeLines="200" w:before="624" w:afterLines="100" w:after="312" w:line="480" w:lineRule="exact"/>
      <w:jc w:val="center"/>
      <w:textAlignment w:val="baseline"/>
      <w:outlineLvl w:val="0"/>
    </w:pPr>
    <w:rPr>
      <w:rFonts w:ascii="Calibri" w:eastAsia="华文中宋" w:hAnsi="华文中宋"/>
      <w:b/>
      <w:color w:val="000000"/>
      <w:kern w:val="0"/>
      <w:sz w:val="36"/>
      <w:szCs w:val="36"/>
    </w:rPr>
  </w:style>
  <w:style w:type="paragraph" w:styleId="2">
    <w:name w:val="heading 2"/>
    <w:basedOn w:val="a"/>
    <w:next w:val="3"/>
    <w:link w:val="20"/>
    <w:unhideWhenUsed/>
    <w:qFormat/>
    <w:rsid w:val="00995840"/>
    <w:pPr>
      <w:keepNext/>
      <w:keepLines/>
      <w:tabs>
        <w:tab w:val="left" w:pos="5783"/>
      </w:tabs>
      <w:snapToGrid w:val="0"/>
      <w:spacing w:beforeLines="50" w:before="156" w:afterLines="50" w:after="156" w:line="480" w:lineRule="exact"/>
      <w:textAlignment w:val="baseline"/>
      <w:outlineLvl w:val="1"/>
    </w:pPr>
    <w:rPr>
      <w:rFonts w:ascii="仿宋_GB2312" w:eastAsia="仿宋_GB2312" w:hAnsi="华文中宋"/>
      <w:b/>
      <w:bCs/>
      <w:color w:val="FF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584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9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9584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nhideWhenUsed/>
    <w:qFormat/>
    <w:rsid w:val="00995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95840"/>
    <w:rPr>
      <w:rFonts w:ascii="Times New Roman" w:hAnsi="Times New Roman"/>
      <w:sz w:val="18"/>
      <w:szCs w:val="18"/>
    </w:rPr>
  </w:style>
  <w:style w:type="character" w:customStyle="1" w:styleId="10">
    <w:name w:val="标题 1 字符"/>
    <w:basedOn w:val="a0"/>
    <w:link w:val="1"/>
    <w:rsid w:val="00995840"/>
    <w:rPr>
      <w:rFonts w:ascii="Calibri" w:eastAsia="华文中宋" w:hAnsi="华文中宋"/>
      <w:b/>
      <w:color w:val="000000"/>
      <w:kern w:val="0"/>
      <w:sz w:val="36"/>
      <w:szCs w:val="36"/>
    </w:rPr>
  </w:style>
  <w:style w:type="character" w:customStyle="1" w:styleId="20">
    <w:name w:val="标题 2 字符"/>
    <w:basedOn w:val="a0"/>
    <w:link w:val="2"/>
    <w:rsid w:val="00995840"/>
    <w:rPr>
      <w:rFonts w:ascii="仿宋_GB2312" w:eastAsia="仿宋_GB2312" w:hAnsi="华文中宋"/>
      <w:b/>
      <w:bCs/>
      <w:color w:val="FF0000"/>
      <w:sz w:val="28"/>
      <w:szCs w:val="28"/>
    </w:rPr>
  </w:style>
  <w:style w:type="character" w:customStyle="1" w:styleId="30">
    <w:name w:val="标题 3 字符"/>
    <w:basedOn w:val="a0"/>
    <w:link w:val="3"/>
    <w:rsid w:val="00995840"/>
    <w:rPr>
      <w:rFonts w:ascii="Calibri" w:hAnsi="Calibri"/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995840"/>
  </w:style>
  <w:style w:type="table" w:styleId="a7">
    <w:name w:val="Table Grid"/>
    <w:basedOn w:val="a1"/>
    <w:qFormat/>
    <w:rsid w:val="0099584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95840"/>
    <w:pPr>
      <w:ind w:firstLineChars="200" w:firstLine="420"/>
    </w:pPr>
    <w:rPr>
      <w:rFonts w:ascii="Calibri" w:hAnsi="Calibri"/>
      <w:szCs w:val="24"/>
    </w:rPr>
  </w:style>
  <w:style w:type="paragraph" w:styleId="a9">
    <w:name w:val="annotation text"/>
    <w:basedOn w:val="a"/>
    <w:link w:val="aa"/>
    <w:qFormat/>
    <w:rsid w:val="00995840"/>
    <w:pPr>
      <w:jc w:val="left"/>
    </w:pPr>
    <w:rPr>
      <w:rFonts w:cs="Times New Roman"/>
      <w:szCs w:val="24"/>
    </w:rPr>
  </w:style>
  <w:style w:type="character" w:customStyle="1" w:styleId="aa">
    <w:name w:val="批注文字 字符"/>
    <w:basedOn w:val="a0"/>
    <w:link w:val="a9"/>
    <w:qFormat/>
    <w:rsid w:val="00995840"/>
    <w:rPr>
      <w:rFonts w:ascii="Times New Roman" w:hAnsi="Times New Roman" w:cs="Times New Roman"/>
      <w:szCs w:val="24"/>
    </w:rPr>
  </w:style>
  <w:style w:type="character" w:styleId="ab">
    <w:name w:val="annotation reference"/>
    <w:basedOn w:val="a0"/>
    <w:qFormat/>
    <w:rsid w:val="00995840"/>
    <w:rPr>
      <w:sz w:val="21"/>
      <w:szCs w:val="21"/>
    </w:rPr>
  </w:style>
  <w:style w:type="paragraph" w:styleId="ac">
    <w:name w:val="Balloon Text"/>
    <w:basedOn w:val="a"/>
    <w:link w:val="ad"/>
    <w:semiHidden/>
    <w:unhideWhenUsed/>
    <w:qFormat/>
    <w:rsid w:val="00995840"/>
    <w:rPr>
      <w:rFonts w:ascii="Calibri" w:hAnsi="Calibri"/>
      <w:sz w:val="18"/>
      <w:szCs w:val="18"/>
    </w:rPr>
  </w:style>
  <w:style w:type="character" w:customStyle="1" w:styleId="ad">
    <w:name w:val="批注框文本 字符"/>
    <w:basedOn w:val="a0"/>
    <w:link w:val="ac"/>
    <w:semiHidden/>
    <w:qFormat/>
    <w:rsid w:val="00995840"/>
    <w:rPr>
      <w:rFonts w:ascii="Calibri" w:hAnsi="Calibri"/>
      <w:sz w:val="18"/>
      <w:szCs w:val="18"/>
    </w:rPr>
  </w:style>
  <w:style w:type="table" w:customStyle="1" w:styleId="12">
    <w:name w:val="网格型1"/>
    <w:basedOn w:val="a1"/>
    <w:next w:val="a7"/>
    <w:uiPriority w:val="39"/>
    <w:rsid w:val="0099584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7"/>
    <w:qFormat/>
    <w:rsid w:val="00995840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样式1"/>
    <w:basedOn w:val="a"/>
    <w:rsid w:val="00995840"/>
    <w:rPr>
      <w:rFonts w:cs="Times New Roman"/>
      <w:szCs w:val="24"/>
    </w:rPr>
  </w:style>
  <w:style w:type="paragraph" w:styleId="ae">
    <w:name w:val="Date"/>
    <w:basedOn w:val="a"/>
    <w:next w:val="a"/>
    <w:link w:val="af"/>
    <w:qFormat/>
    <w:rsid w:val="00995840"/>
    <w:pPr>
      <w:ind w:leftChars="2500" w:left="100"/>
    </w:pPr>
    <w:rPr>
      <w:rFonts w:ascii="Calibri" w:hAnsi="Calibri"/>
      <w:szCs w:val="24"/>
    </w:rPr>
  </w:style>
  <w:style w:type="character" w:customStyle="1" w:styleId="af">
    <w:name w:val="日期 字符"/>
    <w:basedOn w:val="a0"/>
    <w:link w:val="ae"/>
    <w:qFormat/>
    <w:rsid w:val="00995840"/>
    <w:rPr>
      <w:rFonts w:ascii="Calibri" w:hAnsi="Calibri"/>
      <w:szCs w:val="24"/>
    </w:rPr>
  </w:style>
  <w:style w:type="character" w:customStyle="1" w:styleId="af0">
    <w:name w:val="正文文本缩进 字符"/>
    <w:basedOn w:val="a0"/>
    <w:link w:val="af1"/>
    <w:qFormat/>
    <w:rsid w:val="00995840"/>
    <w:rPr>
      <w:rFonts w:ascii="Times New Roman" w:hAnsi="Times New Roman" w:cs="Times New Roman"/>
      <w:szCs w:val="24"/>
    </w:rPr>
  </w:style>
  <w:style w:type="paragraph" w:styleId="af1">
    <w:name w:val="Body Text Indent"/>
    <w:basedOn w:val="a"/>
    <w:link w:val="af0"/>
    <w:qFormat/>
    <w:rsid w:val="00995840"/>
    <w:pPr>
      <w:spacing w:after="120"/>
      <w:ind w:leftChars="200" w:left="420"/>
    </w:pPr>
    <w:rPr>
      <w:rFonts w:cs="Times New Roman"/>
      <w:szCs w:val="24"/>
    </w:rPr>
  </w:style>
  <w:style w:type="character" w:customStyle="1" w:styleId="14">
    <w:name w:val="正文文本缩进 字符1"/>
    <w:basedOn w:val="a0"/>
    <w:uiPriority w:val="99"/>
    <w:semiHidden/>
    <w:rsid w:val="00995840"/>
    <w:rPr>
      <w:rFonts w:ascii="Times New Roman" w:hAnsi="Times New Roman"/>
    </w:rPr>
  </w:style>
  <w:style w:type="character" w:customStyle="1" w:styleId="af2">
    <w:name w:val="批注主题 字符"/>
    <w:basedOn w:val="aa"/>
    <w:link w:val="af3"/>
    <w:qFormat/>
    <w:rsid w:val="00995840"/>
    <w:rPr>
      <w:rFonts w:ascii="Times New Roman" w:hAnsi="Times New Roman" w:cs="Times New Roman"/>
      <w:b/>
      <w:bCs/>
      <w:szCs w:val="24"/>
    </w:rPr>
  </w:style>
  <w:style w:type="paragraph" w:styleId="af3">
    <w:name w:val="annotation subject"/>
    <w:basedOn w:val="a9"/>
    <w:next w:val="a9"/>
    <w:link w:val="af2"/>
    <w:qFormat/>
    <w:rsid w:val="00995840"/>
    <w:rPr>
      <w:b/>
      <w:bCs/>
    </w:rPr>
  </w:style>
  <w:style w:type="character" w:customStyle="1" w:styleId="15">
    <w:name w:val="批注主题 字符1"/>
    <w:basedOn w:val="aa"/>
    <w:uiPriority w:val="99"/>
    <w:semiHidden/>
    <w:rsid w:val="00995840"/>
    <w:rPr>
      <w:rFonts w:ascii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huiping</dc:creator>
  <cp:keywords/>
  <dc:description/>
  <cp:lastModifiedBy>liu huiping</cp:lastModifiedBy>
  <cp:revision>3</cp:revision>
  <dcterms:created xsi:type="dcterms:W3CDTF">2022-09-26T00:35:00Z</dcterms:created>
  <dcterms:modified xsi:type="dcterms:W3CDTF">2022-09-26T00:37:00Z</dcterms:modified>
</cp:coreProperties>
</file>